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C354A" w14:textId="0D33D900" w:rsidR="00E665FB" w:rsidRPr="00981E91" w:rsidRDefault="1F6846C0" w:rsidP="00981E91">
      <w:pPr>
        <w:pStyle w:val="Title"/>
      </w:pPr>
      <w:commentRangeStart w:id="0"/>
      <w:r w:rsidRPr="00981E91">
        <w:t>Fiction Style Sheet Template</w:t>
      </w:r>
      <w:commentRangeEnd w:id="0"/>
      <w:r w:rsidR="0030331C" w:rsidRPr="00981E91">
        <w:rPr>
          <w:rStyle w:val="CommentReference"/>
          <w:sz w:val="52"/>
          <w:szCs w:val="52"/>
        </w:rPr>
        <w:commentReference w:id="0"/>
      </w:r>
    </w:p>
    <w:p w14:paraId="3FAB06FA" w14:textId="77777777" w:rsidR="001C4616" w:rsidRPr="001C4616" w:rsidRDefault="1F6846C0" w:rsidP="001C4616">
      <w:pPr>
        <w:pStyle w:val="Heading2"/>
        <w:rPr>
          <w:rStyle w:val="Heading2Char"/>
          <w:b/>
          <w:bCs/>
        </w:rPr>
      </w:pPr>
      <w:r w:rsidRPr="001C4616">
        <w:rPr>
          <w:rStyle w:val="Heading2Char"/>
          <w:b/>
          <w:bCs/>
        </w:rPr>
        <w:t>Client Name</w:t>
      </w:r>
    </w:p>
    <w:p w14:paraId="13299307" w14:textId="07C585CF" w:rsidR="00E665FB" w:rsidRDefault="1F6846C0" w:rsidP="004B22AD">
      <w:pPr>
        <w:pStyle w:val="KnowadaysSuggestions2"/>
        <w:rPr>
          <w:rFonts w:ascii="Arial" w:hAnsi="Arial" w:cs="Arial"/>
        </w:rPr>
      </w:pPr>
      <w:r w:rsidRPr="004B22AD">
        <w:t>Client or Author’s Name</w:t>
      </w:r>
    </w:p>
    <w:p w14:paraId="415D86A7" w14:textId="77777777" w:rsidR="001C4616" w:rsidRPr="001C4616" w:rsidRDefault="1F6846C0" w:rsidP="001C4616">
      <w:pPr>
        <w:pStyle w:val="Heading2"/>
        <w:rPr>
          <w:rStyle w:val="Heading2Char"/>
          <w:b/>
          <w:bCs/>
        </w:rPr>
      </w:pPr>
      <w:r w:rsidRPr="001C4616">
        <w:rPr>
          <w:rStyle w:val="Heading2Char"/>
          <w:b/>
          <w:bCs/>
        </w:rPr>
        <w:t>Manuscript Title</w:t>
      </w:r>
    </w:p>
    <w:p w14:paraId="1531980B" w14:textId="11D20846" w:rsidR="00E665FB" w:rsidRPr="001C4616" w:rsidRDefault="1F6846C0" w:rsidP="001C4616">
      <w:pPr>
        <w:pStyle w:val="KnowadaysSuggestions2"/>
      </w:pPr>
      <w:r w:rsidRPr="001C4616">
        <w:rPr>
          <w:rStyle w:val="KnowadaysSuggestions2Char"/>
          <w:i/>
          <w:iCs/>
        </w:rPr>
        <w:t>Title of Manuscript</w:t>
      </w:r>
    </w:p>
    <w:p w14:paraId="6D3A344A" w14:textId="60F760F5" w:rsidR="00E665FB" w:rsidRDefault="00E665FB" w:rsidP="00FC6B82">
      <w:pPr>
        <w:pStyle w:val="NoSpacing"/>
      </w:pPr>
    </w:p>
    <w:p w14:paraId="65103A87" w14:textId="3FB9A706" w:rsidR="00E665FB" w:rsidRDefault="1F6846C0" w:rsidP="00D4219D">
      <w:pPr>
        <w:pStyle w:val="Heading1"/>
      </w:pPr>
      <w:r w:rsidRPr="1F6846C0">
        <w:t>Manuscript Overview</w:t>
      </w:r>
    </w:p>
    <w:p w14:paraId="0790F2D7" w14:textId="41806A58" w:rsidR="00E665FB" w:rsidRPr="001816B7" w:rsidRDefault="1F6846C0" w:rsidP="001816B7">
      <w:pPr>
        <w:pStyle w:val="KnowadaysSuggestions1"/>
      </w:pPr>
      <w:r w:rsidRPr="001816B7">
        <w:t>Start with the big-picture details about the document.</w:t>
      </w:r>
    </w:p>
    <w:p w14:paraId="66B085E0" w14:textId="01E57938" w:rsidR="00E665FB" w:rsidRPr="001816B7" w:rsidRDefault="1F6846C0" w:rsidP="001816B7">
      <w:pPr>
        <w:pStyle w:val="KnowadaysSuggestions1"/>
      </w:pPr>
      <w:r w:rsidRPr="001816B7">
        <w:t xml:space="preserve">This may include a description of what the manuscript is about, its target audience, the overall style, or </w:t>
      </w:r>
      <w:r w:rsidR="00A35E9C" w:rsidRPr="001816B7">
        <w:t xml:space="preserve">other </w:t>
      </w:r>
      <w:r w:rsidRPr="001816B7">
        <w:t>requests the client made in the brief.</w:t>
      </w:r>
    </w:p>
    <w:p w14:paraId="2B4A77C0" w14:textId="27230971" w:rsidR="00E665FB" w:rsidRDefault="00E665FB" w:rsidP="00FC6B82">
      <w:pPr>
        <w:pStyle w:val="NoSpacing"/>
      </w:pPr>
    </w:p>
    <w:p w14:paraId="2D2E91E3" w14:textId="7FB46D66" w:rsidR="00E665FB" w:rsidRPr="001F3B67" w:rsidRDefault="1F6846C0" w:rsidP="00E2732D">
      <w:pPr>
        <w:pStyle w:val="Heading1"/>
      </w:pPr>
      <w:r w:rsidRPr="001F3B67">
        <w:t xml:space="preserve">Linguistic </w:t>
      </w:r>
      <w:r w:rsidRPr="00E2732D">
        <w:t>Preferences</w:t>
      </w:r>
    </w:p>
    <w:p w14:paraId="484C48C7" w14:textId="59472B8C" w:rsidR="00DF2683" w:rsidRPr="001F3B67" w:rsidRDefault="00DF2683" w:rsidP="00D4219D">
      <w:pPr>
        <w:pStyle w:val="Heading2"/>
      </w:pPr>
      <w:r w:rsidRPr="001F3B67">
        <w:t>Overall Style</w:t>
      </w:r>
    </w:p>
    <w:p w14:paraId="5B4A542D" w14:textId="010C9283" w:rsidR="00FF08E5" w:rsidRPr="00A90AEE" w:rsidRDefault="00FF08E5" w:rsidP="001816B7">
      <w:pPr>
        <w:pStyle w:val="KnowadaysSuggestions1"/>
        <w:rPr>
          <w:rFonts w:eastAsiaTheme="minorEastAsia"/>
        </w:rPr>
      </w:pPr>
      <w:r w:rsidRPr="1F6846C0">
        <w:t xml:space="preserve">Add </w:t>
      </w:r>
      <w:r w:rsidR="00CB35F3">
        <w:t>notes about unique elements of the style of the writing</w:t>
      </w:r>
      <w:r w:rsidRPr="1F6846C0">
        <w:t xml:space="preserve"> here.</w:t>
      </w:r>
    </w:p>
    <w:p w14:paraId="2141025A" w14:textId="38D26D0F" w:rsidR="0044543C" w:rsidRPr="00185B48" w:rsidRDefault="0044543C" w:rsidP="001816B7">
      <w:pPr>
        <w:pStyle w:val="KnowadaysSuggestions1"/>
        <w:rPr>
          <w:rFonts w:eastAsiaTheme="minorEastAsia"/>
        </w:rPr>
      </w:pPr>
      <w:r>
        <w:t xml:space="preserve">If there are particular turns of phrase or </w:t>
      </w:r>
      <w:r w:rsidR="00541561">
        <w:t xml:space="preserve">intentionally broken </w:t>
      </w:r>
      <w:r>
        <w:t>rules of grammar in the narrative style, track them in this section.</w:t>
      </w:r>
    </w:p>
    <w:p w14:paraId="243F744F" w14:textId="5E9887A7" w:rsidR="00185B48" w:rsidRPr="00185B48" w:rsidRDefault="00185B48" w:rsidP="001816B7">
      <w:pPr>
        <w:pStyle w:val="KnowadaysSuggestions1"/>
        <w:rPr>
          <w:rFonts w:eastAsiaTheme="minorEastAsia"/>
        </w:rPr>
      </w:pPr>
      <w:r>
        <w:t>This may include more subjective, personal observations as you become familiar with the writer’s work.</w:t>
      </w:r>
    </w:p>
    <w:p w14:paraId="2E020A50" w14:textId="033BEDBB" w:rsidR="00E665FB" w:rsidRDefault="1F6846C0" w:rsidP="00D4219D">
      <w:pPr>
        <w:pStyle w:val="Heading2"/>
      </w:pPr>
      <w:r w:rsidRPr="1F6846C0">
        <w:t>Spelling Preferences</w:t>
      </w:r>
    </w:p>
    <w:p w14:paraId="7A449175" w14:textId="1698162C" w:rsidR="00E665FB" w:rsidRDefault="1F6846C0" w:rsidP="001816B7">
      <w:pPr>
        <w:pStyle w:val="KnowadaysSuggestions1"/>
        <w:rPr>
          <w:rFonts w:eastAsiaTheme="minorEastAsia"/>
        </w:rPr>
      </w:pPr>
      <w:r w:rsidRPr="1F6846C0">
        <w:t>Add spelling preferences, such as the dialect used, here.</w:t>
      </w:r>
    </w:p>
    <w:p w14:paraId="4C4709D6" w14:textId="26D9910B" w:rsidR="00E665FB" w:rsidRDefault="1F6846C0" w:rsidP="001816B7">
      <w:pPr>
        <w:pStyle w:val="KnowadaysSuggestions1"/>
        <w:rPr>
          <w:rFonts w:eastAsiaTheme="minorEastAsia"/>
        </w:rPr>
      </w:pPr>
      <w:r w:rsidRPr="1F6846C0">
        <w:t>You can also add information about how to write numbers, dates, or any other mechanical issues related to style here (or in separate sections below).</w:t>
      </w:r>
    </w:p>
    <w:p w14:paraId="65C4D14D" w14:textId="26F2B56C" w:rsidR="00E665FB" w:rsidRDefault="1F6846C0" w:rsidP="001816B7">
      <w:pPr>
        <w:pStyle w:val="KnowadaysSuggestions1"/>
        <w:rPr>
          <w:rFonts w:eastAsiaTheme="minorEastAsia"/>
        </w:rPr>
      </w:pPr>
      <w:r w:rsidRPr="1F6846C0">
        <w:t xml:space="preserve">Focus on </w:t>
      </w:r>
      <w:r w:rsidR="00FF08E5">
        <w:t>common use</w:t>
      </w:r>
      <w:r w:rsidRPr="1F6846C0">
        <w:t xml:space="preserve"> issues </w:t>
      </w:r>
      <w:r w:rsidR="0044543C">
        <w:t>in this section</w:t>
      </w:r>
      <w:r w:rsidRPr="1F6846C0">
        <w:t xml:space="preserve">. </w:t>
      </w:r>
      <w:r w:rsidR="00CF37D2">
        <w:t>W</w:t>
      </w:r>
      <w:r w:rsidRPr="1F6846C0">
        <w:t xml:space="preserve">ords and spellings </w:t>
      </w:r>
      <w:r w:rsidR="00CF37D2">
        <w:t xml:space="preserve">specific </w:t>
      </w:r>
      <w:r w:rsidR="001E16C3">
        <w:t xml:space="preserve">to the story </w:t>
      </w:r>
      <w:r w:rsidRPr="1F6846C0">
        <w:t xml:space="preserve">can be added to the </w:t>
      </w:r>
      <w:r w:rsidR="00125D7D">
        <w:t>“</w:t>
      </w:r>
      <w:r w:rsidRPr="1F6846C0">
        <w:t>Spelling and Vocabulary Preferences</w:t>
      </w:r>
      <w:r w:rsidR="00125D7D">
        <w:t>”</w:t>
      </w:r>
      <w:r w:rsidRPr="1F6846C0">
        <w:t xml:space="preserve"> section below.</w:t>
      </w:r>
    </w:p>
    <w:p w14:paraId="40957CDD" w14:textId="24C6EF14" w:rsidR="00E665FB" w:rsidRDefault="1F6846C0" w:rsidP="00610515">
      <w:pPr>
        <w:pStyle w:val="Heading2"/>
        <w:rPr>
          <w:rFonts w:eastAsia="Calibri"/>
          <w:sz w:val="23"/>
          <w:szCs w:val="23"/>
        </w:rPr>
      </w:pPr>
      <w:r w:rsidRPr="1F6846C0">
        <w:t>Punctuation Preferences</w:t>
      </w:r>
    </w:p>
    <w:p w14:paraId="257D5583" w14:textId="7D68BBD3" w:rsidR="00E665FB" w:rsidRPr="00BA3F62" w:rsidRDefault="1F6846C0" w:rsidP="001816B7">
      <w:pPr>
        <w:pStyle w:val="KnowadaysSuggestions1"/>
        <w:rPr>
          <w:rFonts w:eastAsiaTheme="minorEastAsia"/>
        </w:rPr>
      </w:pPr>
      <w:r w:rsidRPr="1F6846C0">
        <w:t>Add punctuation preferences</w:t>
      </w:r>
      <w:r w:rsidR="006B4295">
        <w:t>, such as whether to use serial commas,</w:t>
      </w:r>
      <w:r w:rsidRPr="1F6846C0">
        <w:t xml:space="preserve"> here.</w:t>
      </w:r>
    </w:p>
    <w:p w14:paraId="52BD27DD" w14:textId="43F3BE6C" w:rsidR="00BA3F62" w:rsidRDefault="00BA3F62" w:rsidP="00610515">
      <w:pPr>
        <w:pStyle w:val="Heading2"/>
      </w:pPr>
      <w:r>
        <w:t>Capitalization</w:t>
      </w:r>
      <w:r w:rsidRPr="1F6846C0">
        <w:t xml:space="preserve"> Preferences</w:t>
      </w:r>
    </w:p>
    <w:p w14:paraId="0C1E4A1A" w14:textId="0B819C69" w:rsidR="00E665FB" w:rsidRPr="00271A5F" w:rsidRDefault="00BA3F62" w:rsidP="001816B7">
      <w:pPr>
        <w:pStyle w:val="KnowadaysSuggestions1"/>
        <w:rPr>
          <w:rFonts w:eastAsiaTheme="minorEastAsia"/>
        </w:rPr>
      </w:pPr>
      <w:r w:rsidRPr="1F6846C0">
        <w:t xml:space="preserve">Add </w:t>
      </w:r>
      <w:r>
        <w:t>capitalization</w:t>
      </w:r>
      <w:r w:rsidRPr="1F6846C0">
        <w:t xml:space="preserve"> preferences, such as </w:t>
      </w:r>
      <w:r>
        <w:t xml:space="preserve">for place names, titles, or </w:t>
      </w:r>
      <w:r w:rsidR="006B4295">
        <w:t>fictional concepts</w:t>
      </w:r>
      <w:r w:rsidRPr="1F6846C0">
        <w:t>, here.</w:t>
      </w:r>
    </w:p>
    <w:p w14:paraId="4B0D66FC" w14:textId="77777777" w:rsidR="00271A5F" w:rsidRPr="00271A5F" w:rsidRDefault="00271A5F" w:rsidP="00FC6B82">
      <w:pPr>
        <w:pStyle w:val="NoSpacing"/>
      </w:pPr>
    </w:p>
    <w:p w14:paraId="6473B659" w14:textId="7E1CBF5F" w:rsidR="00E665FB" w:rsidRDefault="1F6846C0" w:rsidP="00610515">
      <w:pPr>
        <w:pStyle w:val="Heading1"/>
      </w:pPr>
      <w:r w:rsidRPr="1F6846C0">
        <w:lastRenderedPageBreak/>
        <w:t>Dialogue Preferences</w:t>
      </w:r>
    </w:p>
    <w:p w14:paraId="5D345680" w14:textId="6EE78C2C" w:rsidR="00E665FB" w:rsidRDefault="1F6846C0" w:rsidP="001816B7">
      <w:pPr>
        <w:pStyle w:val="KnowadaysSuggestions1"/>
        <w:rPr>
          <w:rFonts w:eastAsiaTheme="minorEastAsia"/>
        </w:rPr>
      </w:pPr>
      <w:r w:rsidRPr="1F6846C0">
        <w:t>Set out how to present dialogue here (e.g.</w:t>
      </w:r>
      <w:r w:rsidR="00FF08E5">
        <w:t>,</w:t>
      </w:r>
      <w:r w:rsidRPr="1F6846C0">
        <w:t xml:space="preserve"> the type of quote marks to use).</w:t>
      </w:r>
    </w:p>
    <w:p w14:paraId="552F255D" w14:textId="4956339D" w:rsidR="00FC6B82" w:rsidRDefault="00FC6B82">
      <w:r>
        <w:br w:type="page"/>
      </w:r>
    </w:p>
    <w:p w14:paraId="7558730A" w14:textId="4612300B" w:rsidR="00E665FB" w:rsidRDefault="1F6846C0" w:rsidP="00610515">
      <w:pPr>
        <w:pStyle w:val="Heading1"/>
      </w:pPr>
      <w:r w:rsidRPr="1F6846C0">
        <w:lastRenderedPageBreak/>
        <w:t>Formatting and Layout Preferences</w:t>
      </w:r>
    </w:p>
    <w:p w14:paraId="56C27D82" w14:textId="0BE8FFF6" w:rsidR="00E665FB" w:rsidRDefault="1F6846C0" w:rsidP="001816B7">
      <w:pPr>
        <w:pStyle w:val="KnowadaysSuggestions1"/>
        <w:rPr>
          <w:rFonts w:eastAsiaTheme="minorEastAsia"/>
        </w:rPr>
      </w:pPr>
      <w:r w:rsidRPr="1F6846C0">
        <w:t>Use this section for information on how the manuscript should be formatted</w:t>
      </w:r>
      <w:r w:rsidR="0030331C">
        <w:t>.</w:t>
      </w:r>
    </w:p>
    <w:p w14:paraId="4F14BA04" w14:textId="57CE759D" w:rsidR="00E665FB" w:rsidRDefault="1F6846C0" w:rsidP="001816B7">
      <w:pPr>
        <w:pStyle w:val="KnowadaysSuggestions1"/>
        <w:rPr>
          <w:rFonts w:eastAsiaTheme="minorEastAsia"/>
        </w:rPr>
      </w:pPr>
      <w:r w:rsidRPr="1F6846C0">
        <w:t>This should include key details</w:t>
      </w:r>
      <w:r w:rsidR="00F21556">
        <w:t>, such as</w:t>
      </w:r>
      <w:r w:rsidRPr="1F6846C0">
        <w:t xml:space="preserve"> fonts</w:t>
      </w:r>
      <w:r w:rsidR="00230DEC">
        <w:t xml:space="preserve"> </w:t>
      </w:r>
      <w:r w:rsidRPr="1F6846C0">
        <w:t xml:space="preserve">and </w:t>
      </w:r>
      <w:r w:rsidR="00F21556">
        <w:t>spacing,</w:t>
      </w:r>
      <w:r w:rsidRPr="1F6846C0">
        <w:t xml:space="preserve"> to ensure consistency.</w:t>
      </w:r>
    </w:p>
    <w:p w14:paraId="1886F8C0" w14:textId="77777777" w:rsidR="005B6E79" w:rsidRPr="00694B9B" w:rsidRDefault="005B6E79" w:rsidP="00694B9B">
      <w:pPr>
        <w:pStyle w:val="NoSpacing"/>
      </w:pPr>
    </w:p>
    <w:p w14:paraId="07AF1F47" w14:textId="6A109091" w:rsidR="00E665FB" w:rsidRDefault="1F6846C0" w:rsidP="00610515">
      <w:pPr>
        <w:pStyle w:val="Heading1"/>
      </w:pPr>
      <w:commentRangeStart w:id="1"/>
      <w:r w:rsidRPr="1F6846C0">
        <w:t>Characters</w:t>
      </w:r>
      <w:commentRangeEnd w:id="1"/>
      <w:r w:rsidR="00CC696A">
        <w:rPr>
          <w:rStyle w:val="CommentReference"/>
          <w:rFonts w:asciiTheme="minorHAnsi" w:eastAsiaTheme="minorHAnsi" w:hAnsiTheme="minorHAnsi" w:cstheme="minorBidi"/>
          <w:color w:val="auto"/>
        </w:rPr>
        <w:commentReference w:id="1"/>
      </w:r>
    </w:p>
    <w:tbl>
      <w:tblPr>
        <w:tblStyle w:val="TableGrid"/>
        <w:tblW w:w="0" w:type="auto"/>
        <w:tblLayout w:type="fixed"/>
        <w:tblLook w:val="04A0" w:firstRow="1" w:lastRow="0" w:firstColumn="1" w:lastColumn="0" w:noHBand="0" w:noVBand="1"/>
      </w:tblPr>
      <w:tblGrid>
        <w:gridCol w:w="1620"/>
        <w:gridCol w:w="4020"/>
        <w:gridCol w:w="3390"/>
      </w:tblGrid>
      <w:tr w:rsidR="1F6846C0" w14:paraId="21F59219" w14:textId="77777777" w:rsidTr="1F6846C0">
        <w:tc>
          <w:tcPr>
            <w:tcW w:w="1620" w:type="dxa"/>
            <w:tcBorders>
              <w:top w:val="single" w:sz="8" w:space="0" w:color="auto"/>
              <w:left w:val="single" w:sz="8" w:space="0" w:color="auto"/>
              <w:bottom w:val="single" w:sz="8" w:space="0" w:color="auto"/>
              <w:right w:val="single" w:sz="8" w:space="0" w:color="auto"/>
            </w:tcBorders>
          </w:tcPr>
          <w:p w14:paraId="16FD3351" w14:textId="685C8833" w:rsidR="1F6846C0" w:rsidRDefault="1F6846C0" w:rsidP="00CC0553">
            <w:pPr>
              <w:pStyle w:val="Heading2"/>
            </w:pPr>
            <w:r w:rsidRPr="1F6846C0">
              <w:t>Name</w:t>
            </w:r>
          </w:p>
        </w:tc>
        <w:tc>
          <w:tcPr>
            <w:tcW w:w="4020" w:type="dxa"/>
            <w:tcBorders>
              <w:top w:val="single" w:sz="8" w:space="0" w:color="auto"/>
              <w:left w:val="single" w:sz="8" w:space="0" w:color="auto"/>
              <w:bottom w:val="single" w:sz="8" w:space="0" w:color="auto"/>
              <w:right w:val="single" w:sz="8" w:space="0" w:color="auto"/>
            </w:tcBorders>
          </w:tcPr>
          <w:p w14:paraId="4B57997E" w14:textId="73D5C829" w:rsidR="1F6846C0" w:rsidRDefault="1F6846C0" w:rsidP="00CC0553">
            <w:pPr>
              <w:pStyle w:val="Heading2"/>
            </w:pPr>
            <w:r w:rsidRPr="1F6846C0">
              <w:t>Character Description/Notes</w:t>
            </w:r>
          </w:p>
        </w:tc>
        <w:tc>
          <w:tcPr>
            <w:tcW w:w="3390" w:type="dxa"/>
            <w:tcBorders>
              <w:top w:val="single" w:sz="8" w:space="0" w:color="auto"/>
              <w:left w:val="single" w:sz="8" w:space="0" w:color="auto"/>
              <w:bottom w:val="single" w:sz="8" w:space="0" w:color="auto"/>
              <w:right w:val="single" w:sz="8" w:space="0" w:color="auto"/>
            </w:tcBorders>
          </w:tcPr>
          <w:p w14:paraId="7C8CA156" w14:textId="0B68C544" w:rsidR="1F6846C0" w:rsidRDefault="1F6846C0" w:rsidP="00CC0553">
            <w:pPr>
              <w:pStyle w:val="Heading2"/>
            </w:pPr>
            <w:r w:rsidRPr="1F6846C0">
              <w:t>Relationships</w:t>
            </w:r>
          </w:p>
        </w:tc>
      </w:tr>
      <w:tr w:rsidR="1F6846C0" w14:paraId="64A29F95" w14:textId="77777777" w:rsidTr="1F6846C0">
        <w:tc>
          <w:tcPr>
            <w:tcW w:w="1620" w:type="dxa"/>
            <w:tcBorders>
              <w:top w:val="single" w:sz="8" w:space="0" w:color="auto"/>
              <w:left w:val="single" w:sz="8" w:space="0" w:color="auto"/>
              <w:bottom w:val="single" w:sz="8" w:space="0" w:color="auto"/>
              <w:right w:val="single" w:sz="8" w:space="0" w:color="auto"/>
            </w:tcBorders>
          </w:tcPr>
          <w:p w14:paraId="6FFA0DAE" w14:textId="45D90E39" w:rsidR="1F6846C0" w:rsidRDefault="1F6846C0" w:rsidP="1F6846C0">
            <w:pPr>
              <w:rPr>
                <w:rFonts w:ascii="Arial" w:eastAsia="Arial" w:hAnsi="Arial" w:cs="Arial"/>
                <w:color w:val="204D51"/>
                <w:sz w:val="23"/>
                <w:szCs w:val="23"/>
              </w:rPr>
            </w:pPr>
            <w:r w:rsidRPr="1F6846C0">
              <w:rPr>
                <w:rFonts w:ascii="Arial" w:eastAsia="Arial" w:hAnsi="Arial" w:cs="Arial"/>
                <w:color w:val="204D51"/>
                <w:sz w:val="23"/>
                <w:szCs w:val="23"/>
              </w:rPr>
              <w:t xml:space="preserve"> </w:t>
            </w:r>
          </w:p>
        </w:tc>
        <w:tc>
          <w:tcPr>
            <w:tcW w:w="4020" w:type="dxa"/>
            <w:tcBorders>
              <w:top w:val="single" w:sz="8" w:space="0" w:color="auto"/>
              <w:left w:val="single" w:sz="8" w:space="0" w:color="auto"/>
              <w:bottom w:val="single" w:sz="8" w:space="0" w:color="auto"/>
              <w:right w:val="single" w:sz="8" w:space="0" w:color="auto"/>
            </w:tcBorders>
          </w:tcPr>
          <w:p w14:paraId="541197E7" w14:textId="33A91DF6" w:rsidR="1F6846C0" w:rsidRDefault="1F6846C0" w:rsidP="1F6846C0">
            <w:pPr>
              <w:rPr>
                <w:rFonts w:ascii="Arial" w:eastAsia="Arial" w:hAnsi="Arial" w:cs="Arial"/>
                <w:color w:val="204D51"/>
                <w:sz w:val="23"/>
                <w:szCs w:val="23"/>
              </w:rPr>
            </w:pPr>
            <w:r w:rsidRPr="1F6846C0">
              <w:rPr>
                <w:rFonts w:ascii="Arial" w:eastAsia="Arial" w:hAnsi="Arial" w:cs="Arial"/>
                <w:color w:val="204D51"/>
                <w:sz w:val="23"/>
                <w:szCs w:val="23"/>
              </w:rPr>
              <w:t xml:space="preserve"> </w:t>
            </w:r>
          </w:p>
        </w:tc>
        <w:tc>
          <w:tcPr>
            <w:tcW w:w="3390" w:type="dxa"/>
            <w:tcBorders>
              <w:top w:val="single" w:sz="8" w:space="0" w:color="auto"/>
              <w:left w:val="single" w:sz="8" w:space="0" w:color="auto"/>
              <w:bottom w:val="single" w:sz="8" w:space="0" w:color="auto"/>
              <w:right w:val="single" w:sz="8" w:space="0" w:color="auto"/>
            </w:tcBorders>
          </w:tcPr>
          <w:p w14:paraId="65AD9D68" w14:textId="0A3613A8" w:rsidR="1F6846C0" w:rsidRDefault="1F6846C0" w:rsidP="1F6846C0">
            <w:pPr>
              <w:rPr>
                <w:rFonts w:ascii="Arial" w:eastAsia="Arial" w:hAnsi="Arial" w:cs="Arial"/>
                <w:color w:val="204D51"/>
                <w:sz w:val="23"/>
                <w:szCs w:val="23"/>
              </w:rPr>
            </w:pPr>
            <w:r w:rsidRPr="1F6846C0">
              <w:rPr>
                <w:rFonts w:ascii="Arial" w:eastAsia="Arial" w:hAnsi="Arial" w:cs="Arial"/>
                <w:color w:val="204D51"/>
                <w:sz w:val="23"/>
                <w:szCs w:val="23"/>
              </w:rPr>
              <w:t xml:space="preserve"> </w:t>
            </w:r>
          </w:p>
        </w:tc>
      </w:tr>
      <w:tr w:rsidR="1F6846C0" w14:paraId="4DD46811" w14:textId="77777777" w:rsidTr="1F6846C0">
        <w:tc>
          <w:tcPr>
            <w:tcW w:w="1620" w:type="dxa"/>
            <w:tcBorders>
              <w:top w:val="single" w:sz="8" w:space="0" w:color="auto"/>
              <w:left w:val="single" w:sz="8" w:space="0" w:color="auto"/>
              <w:bottom w:val="single" w:sz="8" w:space="0" w:color="auto"/>
              <w:right w:val="single" w:sz="8" w:space="0" w:color="auto"/>
            </w:tcBorders>
          </w:tcPr>
          <w:p w14:paraId="147B19C4" w14:textId="631F4190" w:rsidR="1F6846C0" w:rsidRDefault="1F6846C0" w:rsidP="1F6846C0">
            <w:pPr>
              <w:rPr>
                <w:rFonts w:ascii="Arial" w:eastAsia="Arial" w:hAnsi="Arial" w:cs="Arial"/>
                <w:color w:val="204D51"/>
                <w:sz w:val="23"/>
                <w:szCs w:val="23"/>
              </w:rPr>
            </w:pPr>
            <w:r w:rsidRPr="1F6846C0">
              <w:rPr>
                <w:rFonts w:ascii="Arial" w:eastAsia="Arial" w:hAnsi="Arial" w:cs="Arial"/>
                <w:color w:val="204D51"/>
                <w:sz w:val="23"/>
                <w:szCs w:val="23"/>
              </w:rPr>
              <w:t xml:space="preserve"> </w:t>
            </w:r>
          </w:p>
        </w:tc>
        <w:tc>
          <w:tcPr>
            <w:tcW w:w="4020" w:type="dxa"/>
            <w:tcBorders>
              <w:top w:val="single" w:sz="8" w:space="0" w:color="auto"/>
              <w:left w:val="single" w:sz="8" w:space="0" w:color="auto"/>
              <w:bottom w:val="single" w:sz="8" w:space="0" w:color="auto"/>
              <w:right w:val="single" w:sz="8" w:space="0" w:color="auto"/>
            </w:tcBorders>
          </w:tcPr>
          <w:p w14:paraId="163DB201" w14:textId="45903994" w:rsidR="1F6846C0" w:rsidRDefault="1F6846C0" w:rsidP="1F6846C0">
            <w:pPr>
              <w:rPr>
                <w:rFonts w:ascii="Arial" w:eastAsia="Arial" w:hAnsi="Arial" w:cs="Arial"/>
                <w:color w:val="204D51"/>
                <w:sz w:val="23"/>
                <w:szCs w:val="23"/>
              </w:rPr>
            </w:pPr>
            <w:r w:rsidRPr="1F6846C0">
              <w:rPr>
                <w:rFonts w:ascii="Arial" w:eastAsia="Arial" w:hAnsi="Arial" w:cs="Arial"/>
                <w:color w:val="204D51"/>
                <w:sz w:val="23"/>
                <w:szCs w:val="23"/>
              </w:rPr>
              <w:t xml:space="preserve"> </w:t>
            </w:r>
          </w:p>
        </w:tc>
        <w:tc>
          <w:tcPr>
            <w:tcW w:w="3390" w:type="dxa"/>
            <w:tcBorders>
              <w:top w:val="single" w:sz="8" w:space="0" w:color="auto"/>
              <w:left w:val="single" w:sz="8" w:space="0" w:color="auto"/>
              <w:bottom w:val="single" w:sz="8" w:space="0" w:color="auto"/>
              <w:right w:val="single" w:sz="8" w:space="0" w:color="auto"/>
            </w:tcBorders>
          </w:tcPr>
          <w:p w14:paraId="08345205" w14:textId="35F5C8E6" w:rsidR="1F6846C0" w:rsidRDefault="1F6846C0" w:rsidP="1F6846C0">
            <w:pPr>
              <w:rPr>
                <w:rFonts w:ascii="Arial" w:eastAsia="Arial" w:hAnsi="Arial" w:cs="Arial"/>
                <w:color w:val="204D51"/>
                <w:sz w:val="23"/>
                <w:szCs w:val="23"/>
              </w:rPr>
            </w:pPr>
            <w:r w:rsidRPr="1F6846C0">
              <w:rPr>
                <w:rFonts w:ascii="Arial" w:eastAsia="Arial" w:hAnsi="Arial" w:cs="Arial"/>
                <w:color w:val="204D51"/>
                <w:sz w:val="23"/>
                <w:szCs w:val="23"/>
              </w:rPr>
              <w:t xml:space="preserve"> </w:t>
            </w:r>
          </w:p>
        </w:tc>
      </w:tr>
      <w:tr w:rsidR="1F6846C0" w14:paraId="5ED99DEF" w14:textId="77777777" w:rsidTr="1F6846C0">
        <w:tc>
          <w:tcPr>
            <w:tcW w:w="1620" w:type="dxa"/>
            <w:tcBorders>
              <w:top w:val="single" w:sz="8" w:space="0" w:color="auto"/>
              <w:left w:val="single" w:sz="8" w:space="0" w:color="auto"/>
              <w:bottom w:val="single" w:sz="8" w:space="0" w:color="auto"/>
              <w:right w:val="single" w:sz="8" w:space="0" w:color="auto"/>
            </w:tcBorders>
          </w:tcPr>
          <w:p w14:paraId="1F1C6FF8" w14:textId="64FD8E9C" w:rsidR="1F6846C0" w:rsidRDefault="1F6846C0" w:rsidP="1F6846C0">
            <w:pPr>
              <w:rPr>
                <w:rFonts w:ascii="Arial" w:eastAsia="Arial" w:hAnsi="Arial" w:cs="Arial"/>
                <w:color w:val="204D51"/>
                <w:sz w:val="23"/>
                <w:szCs w:val="23"/>
              </w:rPr>
            </w:pPr>
            <w:r w:rsidRPr="1F6846C0">
              <w:rPr>
                <w:rFonts w:ascii="Arial" w:eastAsia="Arial" w:hAnsi="Arial" w:cs="Arial"/>
                <w:color w:val="204D51"/>
                <w:sz w:val="23"/>
                <w:szCs w:val="23"/>
              </w:rPr>
              <w:t xml:space="preserve"> </w:t>
            </w:r>
          </w:p>
        </w:tc>
        <w:tc>
          <w:tcPr>
            <w:tcW w:w="4020" w:type="dxa"/>
            <w:tcBorders>
              <w:top w:val="single" w:sz="8" w:space="0" w:color="auto"/>
              <w:left w:val="single" w:sz="8" w:space="0" w:color="auto"/>
              <w:bottom w:val="single" w:sz="8" w:space="0" w:color="auto"/>
              <w:right w:val="single" w:sz="8" w:space="0" w:color="auto"/>
            </w:tcBorders>
          </w:tcPr>
          <w:p w14:paraId="58CAC30D" w14:textId="6E834182" w:rsidR="1F6846C0" w:rsidRDefault="1F6846C0" w:rsidP="1F6846C0">
            <w:pPr>
              <w:rPr>
                <w:rFonts w:ascii="Arial" w:eastAsia="Arial" w:hAnsi="Arial" w:cs="Arial"/>
                <w:color w:val="204D51"/>
                <w:sz w:val="23"/>
                <w:szCs w:val="23"/>
              </w:rPr>
            </w:pPr>
            <w:r w:rsidRPr="1F6846C0">
              <w:rPr>
                <w:rFonts w:ascii="Arial" w:eastAsia="Arial" w:hAnsi="Arial" w:cs="Arial"/>
                <w:color w:val="204D51"/>
                <w:sz w:val="23"/>
                <w:szCs w:val="23"/>
              </w:rPr>
              <w:t xml:space="preserve"> </w:t>
            </w:r>
          </w:p>
        </w:tc>
        <w:tc>
          <w:tcPr>
            <w:tcW w:w="3390" w:type="dxa"/>
            <w:tcBorders>
              <w:top w:val="single" w:sz="8" w:space="0" w:color="auto"/>
              <w:left w:val="single" w:sz="8" w:space="0" w:color="auto"/>
              <w:bottom w:val="single" w:sz="8" w:space="0" w:color="auto"/>
              <w:right w:val="single" w:sz="8" w:space="0" w:color="auto"/>
            </w:tcBorders>
          </w:tcPr>
          <w:p w14:paraId="748D41FC" w14:textId="1341C8A9" w:rsidR="1F6846C0" w:rsidRDefault="1F6846C0" w:rsidP="1F6846C0">
            <w:pPr>
              <w:rPr>
                <w:rFonts w:ascii="Arial" w:eastAsia="Arial" w:hAnsi="Arial" w:cs="Arial"/>
                <w:color w:val="204D51"/>
                <w:sz w:val="23"/>
                <w:szCs w:val="23"/>
              </w:rPr>
            </w:pPr>
            <w:r w:rsidRPr="1F6846C0">
              <w:rPr>
                <w:rFonts w:ascii="Arial" w:eastAsia="Arial" w:hAnsi="Arial" w:cs="Arial"/>
                <w:color w:val="204D51"/>
                <w:sz w:val="23"/>
                <w:szCs w:val="23"/>
              </w:rPr>
              <w:t xml:space="preserve"> </w:t>
            </w:r>
          </w:p>
        </w:tc>
      </w:tr>
      <w:tr w:rsidR="1F6846C0" w14:paraId="6E15ADFA" w14:textId="77777777" w:rsidTr="1F6846C0">
        <w:tc>
          <w:tcPr>
            <w:tcW w:w="1620" w:type="dxa"/>
            <w:tcBorders>
              <w:top w:val="single" w:sz="8" w:space="0" w:color="auto"/>
              <w:left w:val="single" w:sz="8" w:space="0" w:color="auto"/>
              <w:bottom w:val="single" w:sz="8" w:space="0" w:color="auto"/>
              <w:right w:val="single" w:sz="8" w:space="0" w:color="auto"/>
            </w:tcBorders>
          </w:tcPr>
          <w:p w14:paraId="1750CE77" w14:textId="651B8321" w:rsidR="1F6846C0" w:rsidRDefault="1F6846C0" w:rsidP="1F6846C0">
            <w:pPr>
              <w:rPr>
                <w:rFonts w:ascii="Arial" w:eastAsia="Arial" w:hAnsi="Arial" w:cs="Arial"/>
                <w:color w:val="204D51"/>
                <w:sz w:val="23"/>
                <w:szCs w:val="23"/>
              </w:rPr>
            </w:pPr>
            <w:r w:rsidRPr="1F6846C0">
              <w:rPr>
                <w:rFonts w:ascii="Arial" w:eastAsia="Arial" w:hAnsi="Arial" w:cs="Arial"/>
                <w:color w:val="204D51"/>
                <w:sz w:val="23"/>
                <w:szCs w:val="23"/>
              </w:rPr>
              <w:t xml:space="preserve"> </w:t>
            </w:r>
          </w:p>
        </w:tc>
        <w:tc>
          <w:tcPr>
            <w:tcW w:w="4020" w:type="dxa"/>
            <w:tcBorders>
              <w:top w:val="single" w:sz="8" w:space="0" w:color="auto"/>
              <w:left w:val="single" w:sz="8" w:space="0" w:color="auto"/>
              <w:bottom w:val="single" w:sz="8" w:space="0" w:color="auto"/>
              <w:right w:val="single" w:sz="8" w:space="0" w:color="auto"/>
            </w:tcBorders>
          </w:tcPr>
          <w:p w14:paraId="62E15316" w14:textId="35B43048" w:rsidR="1F6846C0" w:rsidRDefault="1F6846C0" w:rsidP="1F6846C0">
            <w:pPr>
              <w:rPr>
                <w:rFonts w:ascii="Arial" w:eastAsia="Arial" w:hAnsi="Arial" w:cs="Arial"/>
                <w:color w:val="204D51"/>
                <w:sz w:val="23"/>
                <w:szCs w:val="23"/>
              </w:rPr>
            </w:pPr>
            <w:r w:rsidRPr="1F6846C0">
              <w:rPr>
                <w:rFonts w:ascii="Arial" w:eastAsia="Arial" w:hAnsi="Arial" w:cs="Arial"/>
                <w:color w:val="204D51"/>
                <w:sz w:val="23"/>
                <w:szCs w:val="23"/>
              </w:rPr>
              <w:t xml:space="preserve"> </w:t>
            </w:r>
          </w:p>
        </w:tc>
        <w:tc>
          <w:tcPr>
            <w:tcW w:w="3390" w:type="dxa"/>
            <w:tcBorders>
              <w:top w:val="single" w:sz="8" w:space="0" w:color="auto"/>
              <w:left w:val="single" w:sz="8" w:space="0" w:color="auto"/>
              <w:bottom w:val="single" w:sz="8" w:space="0" w:color="auto"/>
              <w:right w:val="single" w:sz="8" w:space="0" w:color="auto"/>
            </w:tcBorders>
          </w:tcPr>
          <w:p w14:paraId="1175F6AA" w14:textId="674ADAF6" w:rsidR="1F6846C0" w:rsidRDefault="1F6846C0" w:rsidP="1F6846C0">
            <w:pPr>
              <w:rPr>
                <w:rFonts w:ascii="Arial" w:eastAsia="Arial" w:hAnsi="Arial" w:cs="Arial"/>
                <w:color w:val="204D51"/>
                <w:sz w:val="23"/>
                <w:szCs w:val="23"/>
              </w:rPr>
            </w:pPr>
            <w:r w:rsidRPr="1F6846C0">
              <w:rPr>
                <w:rFonts w:ascii="Arial" w:eastAsia="Arial" w:hAnsi="Arial" w:cs="Arial"/>
                <w:color w:val="204D51"/>
                <w:sz w:val="23"/>
                <w:szCs w:val="23"/>
              </w:rPr>
              <w:t xml:space="preserve"> </w:t>
            </w:r>
          </w:p>
        </w:tc>
      </w:tr>
    </w:tbl>
    <w:p w14:paraId="1B59A92E" w14:textId="59442641" w:rsidR="00E665FB" w:rsidRDefault="00E665FB" w:rsidP="00FC6B82">
      <w:pPr>
        <w:pStyle w:val="NoSpacing"/>
      </w:pPr>
    </w:p>
    <w:p w14:paraId="08BC88C8" w14:textId="5C43F08C" w:rsidR="00E665FB" w:rsidRDefault="1F6846C0" w:rsidP="00610515">
      <w:pPr>
        <w:pStyle w:val="Heading1"/>
      </w:pPr>
      <w:commentRangeStart w:id="2"/>
      <w:r w:rsidRPr="1F6846C0">
        <w:t>Settings</w:t>
      </w:r>
      <w:commentRangeEnd w:id="2"/>
      <w:r w:rsidR="00CC696A">
        <w:rPr>
          <w:rStyle w:val="CommentReference"/>
          <w:rFonts w:asciiTheme="minorHAnsi" w:eastAsiaTheme="minorHAnsi" w:hAnsiTheme="minorHAnsi" w:cstheme="minorBidi"/>
          <w:color w:val="auto"/>
        </w:rPr>
        <w:commentReference w:id="2"/>
      </w:r>
    </w:p>
    <w:tbl>
      <w:tblPr>
        <w:tblStyle w:val="TableGrid"/>
        <w:tblW w:w="0" w:type="auto"/>
        <w:tblLayout w:type="fixed"/>
        <w:tblLook w:val="04A0" w:firstRow="1" w:lastRow="0" w:firstColumn="1" w:lastColumn="0" w:noHBand="0" w:noVBand="1"/>
      </w:tblPr>
      <w:tblGrid>
        <w:gridCol w:w="2400"/>
        <w:gridCol w:w="6615"/>
      </w:tblGrid>
      <w:tr w:rsidR="1F6846C0" w14:paraId="7E71FA77" w14:textId="77777777" w:rsidTr="1F6846C0">
        <w:tc>
          <w:tcPr>
            <w:tcW w:w="2400" w:type="dxa"/>
            <w:tcBorders>
              <w:top w:val="single" w:sz="8" w:space="0" w:color="auto"/>
              <w:left w:val="single" w:sz="8" w:space="0" w:color="auto"/>
              <w:bottom w:val="single" w:sz="8" w:space="0" w:color="auto"/>
              <w:right w:val="single" w:sz="8" w:space="0" w:color="auto"/>
            </w:tcBorders>
          </w:tcPr>
          <w:p w14:paraId="7E9AEF1A" w14:textId="3B026798" w:rsidR="1F6846C0" w:rsidRDefault="1F6846C0" w:rsidP="00CC0553">
            <w:pPr>
              <w:pStyle w:val="Heading2"/>
            </w:pPr>
            <w:r w:rsidRPr="1F6846C0">
              <w:t>Place/Building</w:t>
            </w:r>
          </w:p>
        </w:tc>
        <w:tc>
          <w:tcPr>
            <w:tcW w:w="6615" w:type="dxa"/>
            <w:tcBorders>
              <w:top w:val="single" w:sz="8" w:space="0" w:color="auto"/>
              <w:left w:val="single" w:sz="8" w:space="0" w:color="auto"/>
              <w:bottom w:val="single" w:sz="8" w:space="0" w:color="auto"/>
              <w:right w:val="single" w:sz="8" w:space="0" w:color="auto"/>
            </w:tcBorders>
          </w:tcPr>
          <w:p w14:paraId="253F6896" w14:textId="0B352A7C" w:rsidR="1F6846C0" w:rsidRDefault="1F6846C0" w:rsidP="00CC0553">
            <w:pPr>
              <w:pStyle w:val="Heading2"/>
            </w:pPr>
            <w:r w:rsidRPr="1F6846C0">
              <w:t>Description</w:t>
            </w:r>
          </w:p>
        </w:tc>
      </w:tr>
      <w:tr w:rsidR="1F6846C0" w14:paraId="7A7A8CB0" w14:textId="77777777" w:rsidTr="1F6846C0">
        <w:tc>
          <w:tcPr>
            <w:tcW w:w="2400" w:type="dxa"/>
            <w:tcBorders>
              <w:top w:val="single" w:sz="8" w:space="0" w:color="auto"/>
              <w:left w:val="single" w:sz="8" w:space="0" w:color="auto"/>
              <w:bottom w:val="single" w:sz="8" w:space="0" w:color="auto"/>
              <w:right w:val="single" w:sz="8" w:space="0" w:color="auto"/>
            </w:tcBorders>
          </w:tcPr>
          <w:p w14:paraId="12723220" w14:textId="59FBAB21" w:rsidR="1F6846C0" w:rsidRDefault="1F6846C0" w:rsidP="1F6846C0">
            <w:pPr>
              <w:rPr>
                <w:rFonts w:ascii="Arial" w:eastAsia="Arial" w:hAnsi="Arial" w:cs="Arial"/>
                <w:color w:val="204D51"/>
                <w:sz w:val="23"/>
                <w:szCs w:val="23"/>
              </w:rPr>
            </w:pPr>
            <w:r w:rsidRPr="1F6846C0">
              <w:rPr>
                <w:rFonts w:ascii="Arial" w:eastAsia="Arial" w:hAnsi="Arial" w:cs="Arial"/>
                <w:color w:val="204D51"/>
                <w:sz w:val="23"/>
                <w:szCs w:val="23"/>
              </w:rPr>
              <w:t xml:space="preserve"> </w:t>
            </w:r>
          </w:p>
        </w:tc>
        <w:tc>
          <w:tcPr>
            <w:tcW w:w="6615" w:type="dxa"/>
            <w:tcBorders>
              <w:top w:val="single" w:sz="8" w:space="0" w:color="auto"/>
              <w:left w:val="single" w:sz="8" w:space="0" w:color="auto"/>
              <w:bottom w:val="single" w:sz="8" w:space="0" w:color="auto"/>
              <w:right w:val="single" w:sz="8" w:space="0" w:color="auto"/>
            </w:tcBorders>
          </w:tcPr>
          <w:p w14:paraId="3A9544E5" w14:textId="5F0D0C15" w:rsidR="1F6846C0" w:rsidRDefault="1F6846C0" w:rsidP="1F6846C0">
            <w:pPr>
              <w:rPr>
                <w:rFonts w:ascii="Arial" w:eastAsia="Arial" w:hAnsi="Arial" w:cs="Arial"/>
                <w:color w:val="204D51"/>
                <w:sz w:val="23"/>
                <w:szCs w:val="23"/>
              </w:rPr>
            </w:pPr>
            <w:r w:rsidRPr="1F6846C0">
              <w:rPr>
                <w:rFonts w:ascii="Arial" w:eastAsia="Arial" w:hAnsi="Arial" w:cs="Arial"/>
                <w:color w:val="204D51"/>
                <w:sz w:val="23"/>
                <w:szCs w:val="23"/>
              </w:rPr>
              <w:t xml:space="preserve"> </w:t>
            </w:r>
          </w:p>
        </w:tc>
      </w:tr>
      <w:tr w:rsidR="1F6846C0" w14:paraId="09C4551C" w14:textId="77777777" w:rsidTr="1F6846C0">
        <w:tc>
          <w:tcPr>
            <w:tcW w:w="2400" w:type="dxa"/>
            <w:tcBorders>
              <w:top w:val="single" w:sz="8" w:space="0" w:color="auto"/>
              <w:left w:val="single" w:sz="8" w:space="0" w:color="auto"/>
              <w:bottom w:val="single" w:sz="8" w:space="0" w:color="auto"/>
              <w:right w:val="single" w:sz="8" w:space="0" w:color="auto"/>
            </w:tcBorders>
          </w:tcPr>
          <w:p w14:paraId="2AC023D8" w14:textId="275F8F14" w:rsidR="1F6846C0" w:rsidRDefault="1F6846C0" w:rsidP="1F6846C0">
            <w:pPr>
              <w:rPr>
                <w:rFonts w:ascii="Arial" w:eastAsia="Arial" w:hAnsi="Arial" w:cs="Arial"/>
                <w:color w:val="204D51"/>
                <w:sz w:val="23"/>
                <w:szCs w:val="23"/>
              </w:rPr>
            </w:pPr>
            <w:r w:rsidRPr="1F6846C0">
              <w:rPr>
                <w:rFonts w:ascii="Arial" w:eastAsia="Arial" w:hAnsi="Arial" w:cs="Arial"/>
                <w:color w:val="204D51"/>
                <w:sz w:val="23"/>
                <w:szCs w:val="23"/>
              </w:rPr>
              <w:t xml:space="preserve"> </w:t>
            </w:r>
          </w:p>
        </w:tc>
        <w:tc>
          <w:tcPr>
            <w:tcW w:w="6615" w:type="dxa"/>
            <w:tcBorders>
              <w:top w:val="single" w:sz="8" w:space="0" w:color="auto"/>
              <w:left w:val="single" w:sz="8" w:space="0" w:color="auto"/>
              <w:bottom w:val="single" w:sz="8" w:space="0" w:color="auto"/>
              <w:right w:val="single" w:sz="8" w:space="0" w:color="auto"/>
            </w:tcBorders>
          </w:tcPr>
          <w:p w14:paraId="170B95FD" w14:textId="20BBB267" w:rsidR="1F6846C0" w:rsidRDefault="1F6846C0" w:rsidP="1F6846C0">
            <w:pPr>
              <w:rPr>
                <w:rFonts w:ascii="Arial" w:eastAsia="Arial" w:hAnsi="Arial" w:cs="Arial"/>
                <w:color w:val="204D51"/>
                <w:sz w:val="23"/>
                <w:szCs w:val="23"/>
              </w:rPr>
            </w:pPr>
            <w:r w:rsidRPr="1F6846C0">
              <w:rPr>
                <w:rFonts w:ascii="Arial" w:eastAsia="Arial" w:hAnsi="Arial" w:cs="Arial"/>
                <w:color w:val="204D51"/>
                <w:sz w:val="23"/>
                <w:szCs w:val="23"/>
              </w:rPr>
              <w:t xml:space="preserve"> </w:t>
            </w:r>
          </w:p>
        </w:tc>
      </w:tr>
      <w:tr w:rsidR="1F6846C0" w14:paraId="1D8FC1DD" w14:textId="77777777" w:rsidTr="1F6846C0">
        <w:tc>
          <w:tcPr>
            <w:tcW w:w="2400" w:type="dxa"/>
            <w:tcBorders>
              <w:top w:val="single" w:sz="8" w:space="0" w:color="auto"/>
              <w:left w:val="single" w:sz="8" w:space="0" w:color="auto"/>
              <w:bottom w:val="single" w:sz="8" w:space="0" w:color="auto"/>
              <w:right w:val="single" w:sz="8" w:space="0" w:color="auto"/>
            </w:tcBorders>
          </w:tcPr>
          <w:p w14:paraId="548634C7" w14:textId="45FE8752" w:rsidR="1F6846C0" w:rsidRDefault="1F6846C0" w:rsidP="1F6846C0">
            <w:pPr>
              <w:rPr>
                <w:rFonts w:ascii="Arial" w:eastAsia="Arial" w:hAnsi="Arial" w:cs="Arial"/>
                <w:color w:val="204D51"/>
                <w:sz w:val="23"/>
                <w:szCs w:val="23"/>
              </w:rPr>
            </w:pPr>
            <w:r w:rsidRPr="1F6846C0">
              <w:rPr>
                <w:rFonts w:ascii="Arial" w:eastAsia="Arial" w:hAnsi="Arial" w:cs="Arial"/>
                <w:color w:val="204D51"/>
                <w:sz w:val="23"/>
                <w:szCs w:val="23"/>
              </w:rPr>
              <w:t xml:space="preserve"> </w:t>
            </w:r>
          </w:p>
        </w:tc>
        <w:tc>
          <w:tcPr>
            <w:tcW w:w="6615" w:type="dxa"/>
            <w:tcBorders>
              <w:top w:val="single" w:sz="8" w:space="0" w:color="auto"/>
              <w:left w:val="single" w:sz="8" w:space="0" w:color="auto"/>
              <w:bottom w:val="single" w:sz="8" w:space="0" w:color="auto"/>
              <w:right w:val="single" w:sz="8" w:space="0" w:color="auto"/>
            </w:tcBorders>
          </w:tcPr>
          <w:p w14:paraId="4153B348" w14:textId="2DD9235D" w:rsidR="1F6846C0" w:rsidRDefault="1F6846C0" w:rsidP="1F6846C0">
            <w:pPr>
              <w:rPr>
                <w:rFonts w:ascii="Arial" w:eastAsia="Arial" w:hAnsi="Arial" w:cs="Arial"/>
                <w:color w:val="204D51"/>
                <w:sz w:val="23"/>
                <w:szCs w:val="23"/>
              </w:rPr>
            </w:pPr>
            <w:r w:rsidRPr="1F6846C0">
              <w:rPr>
                <w:rFonts w:ascii="Arial" w:eastAsia="Arial" w:hAnsi="Arial" w:cs="Arial"/>
                <w:color w:val="204D51"/>
                <w:sz w:val="23"/>
                <w:szCs w:val="23"/>
              </w:rPr>
              <w:t xml:space="preserve"> </w:t>
            </w:r>
          </w:p>
        </w:tc>
      </w:tr>
      <w:tr w:rsidR="1F6846C0" w14:paraId="67ED1FE7" w14:textId="77777777" w:rsidTr="1F6846C0">
        <w:tc>
          <w:tcPr>
            <w:tcW w:w="2400" w:type="dxa"/>
            <w:tcBorders>
              <w:top w:val="single" w:sz="8" w:space="0" w:color="auto"/>
              <w:left w:val="single" w:sz="8" w:space="0" w:color="auto"/>
              <w:bottom w:val="single" w:sz="8" w:space="0" w:color="auto"/>
              <w:right w:val="single" w:sz="8" w:space="0" w:color="auto"/>
            </w:tcBorders>
          </w:tcPr>
          <w:p w14:paraId="6C6D367C" w14:textId="15EDD2E1" w:rsidR="1F6846C0" w:rsidRDefault="1F6846C0" w:rsidP="1F6846C0">
            <w:pPr>
              <w:rPr>
                <w:rFonts w:ascii="Arial" w:eastAsia="Arial" w:hAnsi="Arial" w:cs="Arial"/>
                <w:color w:val="204D51"/>
                <w:sz w:val="23"/>
                <w:szCs w:val="23"/>
              </w:rPr>
            </w:pPr>
            <w:r w:rsidRPr="1F6846C0">
              <w:rPr>
                <w:rFonts w:ascii="Arial" w:eastAsia="Arial" w:hAnsi="Arial" w:cs="Arial"/>
                <w:color w:val="204D51"/>
                <w:sz w:val="23"/>
                <w:szCs w:val="23"/>
              </w:rPr>
              <w:t xml:space="preserve"> </w:t>
            </w:r>
          </w:p>
        </w:tc>
        <w:tc>
          <w:tcPr>
            <w:tcW w:w="6615" w:type="dxa"/>
            <w:tcBorders>
              <w:top w:val="single" w:sz="8" w:space="0" w:color="auto"/>
              <w:left w:val="single" w:sz="8" w:space="0" w:color="auto"/>
              <w:bottom w:val="single" w:sz="8" w:space="0" w:color="auto"/>
              <w:right w:val="single" w:sz="8" w:space="0" w:color="auto"/>
            </w:tcBorders>
          </w:tcPr>
          <w:p w14:paraId="71B445AE" w14:textId="20C4D8A6" w:rsidR="1F6846C0" w:rsidRDefault="1F6846C0" w:rsidP="1F6846C0">
            <w:pPr>
              <w:rPr>
                <w:rFonts w:ascii="Arial" w:eastAsia="Arial" w:hAnsi="Arial" w:cs="Arial"/>
                <w:color w:val="204D51"/>
                <w:sz w:val="23"/>
                <w:szCs w:val="23"/>
              </w:rPr>
            </w:pPr>
            <w:r w:rsidRPr="1F6846C0">
              <w:rPr>
                <w:rFonts w:ascii="Arial" w:eastAsia="Arial" w:hAnsi="Arial" w:cs="Arial"/>
                <w:color w:val="204D51"/>
                <w:sz w:val="23"/>
                <w:szCs w:val="23"/>
              </w:rPr>
              <w:t xml:space="preserve"> </w:t>
            </w:r>
          </w:p>
        </w:tc>
      </w:tr>
    </w:tbl>
    <w:p w14:paraId="77F07E73" w14:textId="6BA147CA" w:rsidR="00E665FB" w:rsidRDefault="00E665FB" w:rsidP="00FC6B82">
      <w:pPr>
        <w:pStyle w:val="NoSpacing"/>
      </w:pPr>
    </w:p>
    <w:p w14:paraId="3062F750" w14:textId="4C04F226" w:rsidR="00E665FB" w:rsidRDefault="1F6846C0" w:rsidP="00610515">
      <w:pPr>
        <w:pStyle w:val="Heading1"/>
      </w:pPr>
      <w:commentRangeStart w:id="3"/>
      <w:r w:rsidRPr="1F6846C0">
        <w:t>Timeline/Major Events</w:t>
      </w:r>
      <w:commentRangeEnd w:id="3"/>
      <w:r w:rsidR="00CC696A">
        <w:rPr>
          <w:rStyle w:val="CommentReference"/>
          <w:rFonts w:asciiTheme="minorHAnsi" w:eastAsiaTheme="minorHAnsi" w:hAnsiTheme="minorHAnsi" w:cstheme="minorBidi"/>
          <w:color w:val="auto"/>
        </w:rPr>
        <w:commentReference w:id="3"/>
      </w:r>
    </w:p>
    <w:tbl>
      <w:tblPr>
        <w:tblStyle w:val="TableGrid"/>
        <w:tblW w:w="0" w:type="auto"/>
        <w:tblLayout w:type="fixed"/>
        <w:tblLook w:val="04A0" w:firstRow="1" w:lastRow="0" w:firstColumn="1" w:lastColumn="0" w:noHBand="0" w:noVBand="1"/>
      </w:tblPr>
      <w:tblGrid>
        <w:gridCol w:w="2400"/>
        <w:gridCol w:w="6615"/>
      </w:tblGrid>
      <w:tr w:rsidR="1F6846C0" w14:paraId="10607CED" w14:textId="77777777" w:rsidTr="1F6846C0">
        <w:tc>
          <w:tcPr>
            <w:tcW w:w="2400" w:type="dxa"/>
            <w:tcBorders>
              <w:top w:val="single" w:sz="8" w:space="0" w:color="auto"/>
              <w:left w:val="single" w:sz="8" w:space="0" w:color="auto"/>
              <w:bottom w:val="single" w:sz="8" w:space="0" w:color="auto"/>
              <w:right w:val="single" w:sz="8" w:space="0" w:color="auto"/>
            </w:tcBorders>
          </w:tcPr>
          <w:p w14:paraId="40F46913" w14:textId="0FD9F334" w:rsidR="1F6846C0" w:rsidRDefault="1F6846C0" w:rsidP="00CC0553">
            <w:pPr>
              <w:pStyle w:val="Heading2"/>
            </w:pPr>
            <w:r w:rsidRPr="1F6846C0">
              <w:t>Time/Date</w:t>
            </w:r>
          </w:p>
        </w:tc>
        <w:tc>
          <w:tcPr>
            <w:tcW w:w="6615" w:type="dxa"/>
            <w:tcBorders>
              <w:top w:val="single" w:sz="8" w:space="0" w:color="auto"/>
              <w:left w:val="single" w:sz="8" w:space="0" w:color="auto"/>
              <w:bottom w:val="single" w:sz="8" w:space="0" w:color="auto"/>
              <w:right w:val="single" w:sz="8" w:space="0" w:color="auto"/>
            </w:tcBorders>
          </w:tcPr>
          <w:p w14:paraId="3D4F1506" w14:textId="4B5A7287" w:rsidR="1F6846C0" w:rsidRDefault="1F6846C0" w:rsidP="00CC0553">
            <w:pPr>
              <w:pStyle w:val="Heading2"/>
            </w:pPr>
            <w:r w:rsidRPr="1F6846C0">
              <w:t>Event</w:t>
            </w:r>
          </w:p>
        </w:tc>
      </w:tr>
      <w:tr w:rsidR="1F6846C0" w14:paraId="18133289" w14:textId="77777777" w:rsidTr="1F6846C0">
        <w:tc>
          <w:tcPr>
            <w:tcW w:w="2400" w:type="dxa"/>
            <w:tcBorders>
              <w:top w:val="single" w:sz="8" w:space="0" w:color="auto"/>
              <w:left w:val="single" w:sz="8" w:space="0" w:color="auto"/>
              <w:bottom w:val="single" w:sz="8" w:space="0" w:color="auto"/>
              <w:right w:val="single" w:sz="8" w:space="0" w:color="auto"/>
            </w:tcBorders>
          </w:tcPr>
          <w:p w14:paraId="13096FBE" w14:textId="153B7336" w:rsidR="1F6846C0" w:rsidRDefault="1F6846C0" w:rsidP="1F6846C0">
            <w:pPr>
              <w:rPr>
                <w:rFonts w:ascii="Arial" w:eastAsia="Arial" w:hAnsi="Arial" w:cs="Arial"/>
                <w:color w:val="204D51"/>
                <w:sz w:val="23"/>
                <w:szCs w:val="23"/>
              </w:rPr>
            </w:pPr>
            <w:r w:rsidRPr="1F6846C0">
              <w:rPr>
                <w:rFonts w:ascii="Arial" w:eastAsia="Arial" w:hAnsi="Arial" w:cs="Arial"/>
                <w:color w:val="204D51"/>
                <w:sz w:val="23"/>
                <w:szCs w:val="23"/>
              </w:rPr>
              <w:t xml:space="preserve"> </w:t>
            </w:r>
          </w:p>
        </w:tc>
        <w:tc>
          <w:tcPr>
            <w:tcW w:w="6615" w:type="dxa"/>
            <w:tcBorders>
              <w:top w:val="single" w:sz="8" w:space="0" w:color="auto"/>
              <w:left w:val="single" w:sz="8" w:space="0" w:color="auto"/>
              <w:bottom w:val="single" w:sz="8" w:space="0" w:color="auto"/>
              <w:right w:val="single" w:sz="8" w:space="0" w:color="auto"/>
            </w:tcBorders>
          </w:tcPr>
          <w:p w14:paraId="7833393E" w14:textId="1CAFDD42" w:rsidR="1F6846C0" w:rsidRDefault="1F6846C0" w:rsidP="1F6846C0">
            <w:pPr>
              <w:rPr>
                <w:rFonts w:ascii="Arial" w:eastAsia="Arial" w:hAnsi="Arial" w:cs="Arial"/>
                <w:color w:val="204D51"/>
                <w:sz w:val="23"/>
                <w:szCs w:val="23"/>
              </w:rPr>
            </w:pPr>
            <w:r w:rsidRPr="1F6846C0">
              <w:rPr>
                <w:rFonts w:ascii="Arial" w:eastAsia="Arial" w:hAnsi="Arial" w:cs="Arial"/>
                <w:color w:val="204D51"/>
                <w:sz w:val="23"/>
                <w:szCs w:val="23"/>
              </w:rPr>
              <w:t xml:space="preserve"> </w:t>
            </w:r>
          </w:p>
        </w:tc>
      </w:tr>
      <w:tr w:rsidR="1F6846C0" w14:paraId="071FF61F" w14:textId="77777777" w:rsidTr="1F6846C0">
        <w:tc>
          <w:tcPr>
            <w:tcW w:w="2400" w:type="dxa"/>
            <w:tcBorders>
              <w:top w:val="single" w:sz="8" w:space="0" w:color="auto"/>
              <w:left w:val="single" w:sz="8" w:space="0" w:color="auto"/>
              <w:bottom w:val="single" w:sz="8" w:space="0" w:color="auto"/>
              <w:right w:val="single" w:sz="8" w:space="0" w:color="auto"/>
            </w:tcBorders>
          </w:tcPr>
          <w:p w14:paraId="70DABBA8" w14:textId="3D0C304B" w:rsidR="1F6846C0" w:rsidRDefault="1F6846C0" w:rsidP="1F6846C0">
            <w:pPr>
              <w:rPr>
                <w:rFonts w:ascii="Arial" w:eastAsia="Arial" w:hAnsi="Arial" w:cs="Arial"/>
                <w:color w:val="204D51"/>
                <w:sz w:val="23"/>
                <w:szCs w:val="23"/>
              </w:rPr>
            </w:pPr>
            <w:r w:rsidRPr="1F6846C0">
              <w:rPr>
                <w:rFonts w:ascii="Arial" w:eastAsia="Arial" w:hAnsi="Arial" w:cs="Arial"/>
                <w:color w:val="204D51"/>
                <w:sz w:val="23"/>
                <w:szCs w:val="23"/>
              </w:rPr>
              <w:t xml:space="preserve"> </w:t>
            </w:r>
          </w:p>
        </w:tc>
        <w:tc>
          <w:tcPr>
            <w:tcW w:w="6615" w:type="dxa"/>
            <w:tcBorders>
              <w:top w:val="single" w:sz="8" w:space="0" w:color="auto"/>
              <w:left w:val="single" w:sz="8" w:space="0" w:color="auto"/>
              <w:bottom w:val="single" w:sz="8" w:space="0" w:color="auto"/>
              <w:right w:val="single" w:sz="8" w:space="0" w:color="auto"/>
            </w:tcBorders>
          </w:tcPr>
          <w:p w14:paraId="4F1C8459" w14:textId="24726C40" w:rsidR="1F6846C0" w:rsidRDefault="1F6846C0" w:rsidP="1F6846C0">
            <w:pPr>
              <w:rPr>
                <w:rFonts w:ascii="Arial" w:eastAsia="Arial" w:hAnsi="Arial" w:cs="Arial"/>
                <w:color w:val="204D51"/>
                <w:sz w:val="23"/>
                <w:szCs w:val="23"/>
              </w:rPr>
            </w:pPr>
            <w:r w:rsidRPr="1F6846C0">
              <w:rPr>
                <w:rFonts w:ascii="Arial" w:eastAsia="Arial" w:hAnsi="Arial" w:cs="Arial"/>
                <w:color w:val="204D51"/>
                <w:sz w:val="23"/>
                <w:szCs w:val="23"/>
              </w:rPr>
              <w:t xml:space="preserve"> </w:t>
            </w:r>
          </w:p>
        </w:tc>
      </w:tr>
      <w:tr w:rsidR="1F6846C0" w14:paraId="5DD97F85" w14:textId="77777777" w:rsidTr="1F6846C0">
        <w:tc>
          <w:tcPr>
            <w:tcW w:w="2400" w:type="dxa"/>
            <w:tcBorders>
              <w:top w:val="single" w:sz="8" w:space="0" w:color="auto"/>
              <w:left w:val="single" w:sz="8" w:space="0" w:color="auto"/>
              <w:bottom w:val="single" w:sz="8" w:space="0" w:color="auto"/>
              <w:right w:val="single" w:sz="8" w:space="0" w:color="auto"/>
            </w:tcBorders>
          </w:tcPr>
          <w:p w14:paraId="022115E0" w14:textId="38CA190E" w:rsidR="1F6846C0" w:rsidRDefault="1F6846C0" w:rsidP="1F6846C0">
            <w:pPr>
              <w:rPr>
                <w:rFonts w:ascii="Arial" w:eastAsia="Arial" w:hAnsi="Arial" w:cs="Arial"/>
                <w:color w:val="204D51"/>
                <w:sz w:val="23"/>
                <w:szCs w:val="23"/>
              </w:rPr>
            </w:pPr>
            <w:r w:rsidRPr="1F6846C0">
              <w:rPr>
                <w:rFonts w:ascii="Arial" w:eastAsia="Arial" w:hAnsi="Arial" w:cs="Arial"/>
                <w:color w:val="204D51"/>
                <w:sz w:val="23"/>
                <w:szCs w:val="23"/>
              </w:rPr>
              <w:t xml:space="preserve"> </w:t>
            </w:r>
          </w:p>
        </w:tc>
        <w:tc>
          <w:tcPr>
            <w:tcW w:w="6615" w:type="dxa"/>
            <w:tcBorders>
              <w:top w:val="single" w:sz="8" w:space="0" w:color="auto"/>
              <w:left w:val="single" w:sz="8" w:space="0" w:color="auto"/>
              <w:bottom w:val="single" w:sz="8" w:space="0" w:color="auto"/>
              <w:right w:val="single" w:sz="8" w:space="0" w:color="auto"/>
            </w:tcBorders>
          </w:tcPr>
          <w:p w14:paraId="720AD3BF" w14:textId="3B59E9FC" w:rsidR="1F6846C0" w:rsidRDefault="1F6846C0" w:rsidP="1F6846C0">
            <w:pPr>
              <w:rPr>
                <w:rFonts w:ascii="Arial" w:eastAsia="Arial" w:hAnsi="Arial" w:cs="Arial"/>
                <w:color w:val="204D51"/>
                <w:sz w:val="23"/>
                <w:szCs w:val="23"/>
              </w:rPr>
            </w:pPr>
            <w:r w:rsidRPr="1F6846C0">
              <w:rPr>
                <w:rFonts w:ascii="Arial" w:eastAsia="Arial" w:hAnsi="Arial" w:cs="Arial"/>
                <w:color w:val="204D51"/>
                <w:sz w:val="23"/>
                <w:szCs w:val="23"/>
              </w:rPr>
              <w:t xml:space="preserve"> </w:t>
            </w:r>
          </w:p>
        </w:tc>
      </w:tr>
      <w:tr w:rsidR="1F6846C0" w14:paraId="571E581C" w14:textId="77777777" w:rsidTr="1F6846C0">
        <w:tc>
          <w:tcPr>
            <w:tcW w:w="2400" w:type="dxa"/>
            <w:tcBorders>
              <w:top w:val="single" w:sz="8" w:space="0" w:color="auto"/>
              <w:left w:val="single" w:sz="8" w:space="0" w:color="auto"/>
              <w:bottom w:val="single" w:sz="8" w:space="0" w:color="auto"/>
              <w:right w:val="single" w:sz="8" w:space="0" w:color="auto"/>
            </w:tcBorders>
          </w:tcPr>
          <w:p w14:paraId="4367D4B2" w14:textId="72505242" w:rsidR="1F6846C0" w:rsidRDefault="1F6846C0" w:rsidP="1F6846C0">
            <w:pPr>
              <w:rPr>
                <w:rFonts w:ascii="Arial" w:eastAsia="Arial" w:hAnsi="Arial" w:cs="Arial"/>
                <w:color w:val="204D51"/>
                <w:sz w:val="23"/>
                <w:szCs w:val="23"/>
              </w:rPr>
            </w:pPr>
            <w:r w:rsidRPr="1F6846C0">
              <w:rPr>
                <w:rFonts w:ascii="Arial" w:eastAsia="Arial" w:hAnsi="Arial" w:cs="Arial"/>
                <w:color w:val="204D51"/>
                <w:sz w:val="23"/>
                <w:szCs w:val="23"/>
              </w:rPr>
              <w:t xml:space="preserve"> </w:t>
            </w:r>
          </w:p>
        </w:tc>
        <w:tc>
          <w:tcPr>
            <w:tcW w:w="6615" w:type="dxa"/>
            <w:tcBorders>
              <w:top w:val="single" w:sz="8" w:space="0" w:color="auto"/>
              <w:left w:val="single" w:sz="8" w:space="0" w:color="auto"/>
              <w:bottom w:val="single" w:sz="8" w:space="0" w:color="auto"/>
              <w:right w:val="single" w:sz="8" w:space="0" w:color="auto"/>
            </w:tcBorders>
          </w:tcPr>
          <w:p w14:paraId="038E8063" w14:textId="4156CA5B" w:rsidR="1F6846C0" w:rsidRDefault="1F6846C0" w:rsidP="1F6846C0">
            <w:pPr>
              <w:rPr>
                <w:rFonts w:ascii="Arial" w:eastAsia="Arial" w:hAnsi="Arial" w:cs="Arial"/>
                <w:color w:val="204D51"/>
                <w:sz w:val="23"/>
                <w:szCs w:val="23"/>
              </w:rPr>
            </w:pPr>
            <w:r w:rsidRPr="1F6846C0">
              <w:rPr>
                <w:rFonts w:ascii="Arial" w:eastAsia="Arial" w:hAnsi="Arial" w:cs="Arial"/>
                <w:color w:val="204D51"/>
                <w:sz w:val="23"/>
                <w:szCs w:val="23"/>
              </w:rPr>
              <w:t xml:space="preserve"> </w:t>
            </w:r>
          </w:p>
        </w:tc>
      </w:tr>
    </w:tbl>
    <w:p w14:paraId="5A242B2E" w14:textId="30C9942E" w:rsidR="00E665FB" w:rsidRPr="00381A2B" w:rsidRDefault="00E665FB" w:rsidP="00381A2B">
      <w:pPr>
        <w:pStyle w:val="NoSpacing"/>
      </w:pPr>
    </w:p>
    <w:p w14:paraId="1C8697F1" w14:textId="627EC9FC" w:rsidR="00E665FB" w:rsidRDefault="1F6846C0" w:rsidP="00CC0553">
      <w:pPr>
        <w:pStyle w:val="Heading1"/>
      </w:pPr>
      <w:r w:rsidRPr="1F6846C0">
        <w:t>Spelling and Vocabulary Preferences</w:t>
      </w:r>
    </w:p>
    <w:tbl>
      <w:tblPr>
        <w:tblStyle w:val="TableGrid"/>
        <w:tblW w:w="0" w:type="auto"/>
        <w:tblLayout w:type="fixed"/>
        <w:tblLook w:val="04A0" w:firstRow="1" w:lastRow="0" w:firstColumn="1" w:lastColumn="0" w:noHBand="0" w:noVBand="1"/>
      </w:tblPr>
      <w:tblGrid>
        <w:gridCol w:w="2115"/>
        <w:gridCol w:w="2385"/>
        <w:gridCol w:w="2250"/>
        <w:gridCol w:w="2250"/>
      </w:tblGrid>
      <w:tr w:rsidR="1F6846C0" w14:paraId="398AF638" w14:textId="77777777" w:rsidTr="1F6846C0">
        <w:tc>
          <w:tcPr>
            <w:tcW w:w="2115" w:type="dxa"/>
            <w:tcBorders>
              <w:top w:val="single" w:sz="8" w:space="0" w:color="auto"/>
              <w:left w:val="single" w:sz="8" w:space="0" w:color="auto"/>
              <w:bottom w:val="single" w:sz="8" w:space="0" w:color="auto"/>
              <w:right w:val="single" w:sz="8" w:space="0" w:color="auto"/>
            </w:tcBorders>
          </w:tcPr>
          <w:p w14:paraId="6700E342" w14:textId="61C321B4" w:rsidR="1F6846C0" w:rsidRDefault="1F6846C0" w:rsidP="00CC0553">
            <w:pPr>
              <w:pStyle w:val="Heading2"/>
            </w:pPr>
            <w:r w:rsidRPr="1F6846C0">
              <w:t>A/B</w:t>
            </w:r>
          </w:p>
        </w:tc>
        <w:tc>
          <w:tcPr>
            <w:tcW w:w="2385" w:type="dxa"/>
            <w:tcBorders>
              <w:top w:val="single" w:sz="8" w:space="0" w:color="auto"/>
              <w:left w:val="single" w:sz="8" w:space="0" w:color="auto"/>
              <w:bottom w:val="single" w:sz="8" w:space="0" w:color="auto"/>
              <w:right w:val="single" w:sz="8" w:space="0" w:color="auto"/>
            </w:tcBorders>
          </w:tcPr>
          <w:p w14:paraId="44BF7CEE" w14:textId="26F562E2" w:rsidR="1F6846C0" w:rsidRDefault="1F6846C0" w:rsidP="00CC0553">
            <w:pPr>
              <w:pStyle w:val="Heading2"/>
            </w:pPr>
            <w:r w:rsidRPr="1F6846C0">
              <w:t>C/D</w:t>
            </w:r>
          </w:p>
        </w:tc>
        <w:tc>
          <w:tcPr>
            <w:tcW w:w="2250" w:type="dxa"/>
            <w:tcBorders>
              <w:top w:val="single" w:sz="8" w:space="0" w:color="auto"/>
              <w:left w:val="single" w:sz="8" w:space="0" w:color="auto"/>
              <w:bottom w:val="single" w:sz="8" w:space="0" w:color="auto"/>
              <w:right w:val="single" w:sz="8" w:space="0" w:color="auto"/>
            </w:tcBorders>
          </w:tcPr>
          <w:p w14:paraId="49A8F447" w14:textId="13374117" w:rsidR="1F6846C0" w:rsidRDefault="1F6846C0" w:rsidP="00CC0553">
            <w:pPr>
              <w:pStyle w:val="Heading2"/>
            </w:pPr>
            <w:r w:rsidRPr="1F6846C0">
              <w:t>E/F</w:t>
            </w:r>
          </w:p>
        </w:tc>
        <w:tc>
          <w:tcPr>
            <w:tcW w:w="2250" w:type="dxa"/>
            <w:tcBorders>
              <w:top w:val="single" w:sz="8" w:space="0" w:color="auto"/>
              <w:left w:val="single" w:sz="8" w:space="0" w:color="auto"/>
              <w:bottom w:val="single" w:sz="8" w:space="0" w:color="auto"/>
              <w:right w:val="single" w:sz="8" w:space="0" w:color="auto"/>
            </w:tcBorders>
          </w:tcPr>
          <w:p w14:paraId="28B250A9" w14:textId="7C7A9B4D" w:rsidR="1F6846C0" w:rsidRDefault="1F6846C0" w:rsidP="00CC0553">
            <w:pPr>
              <w:pStyle w:val="Heading2"/>
            </w:pPr>
            <w:r w:rsidRPr="1F6846C0">
              <w:t>G/H</w:t>
            </w:r>
          </w:p>
        </w:tc>
      </w:tr>
      <w:tr w:rsidR="1F6846C0" w14:paraId="4EF5D52A" w14:textId="77777777" w:rsidTr="1F6846C0">
        <w:trPr>
          <w:trHeight w:val="285"/>
        </w:trPr>
        <w:tc>
          <w:tcPr>
            <w:tcW w:w="2115" w:type="dxa"/>
            <w:tcBorders>
              <w:top w:val="single" w:sz="8" w:space="0" w:color="auto"/>
              <w:left w:val="single" w:sz="8" w:space="0" w:color="auto"/>
              <w:bottom w:val="single" w:sz="8" w:space="0" w:color="auto"/>
              <w:right w:val="single" w:sz="8" w:space="0" w:color="auto"/>
            </w:tcBorders>
          </w:tcPr>
          <w:p w14:paraId="3B25A540" w14:textId="5E4212A6" w:rsidR="1F6846C0" w:rsidRDefault="1F6846C0" w:rsidP="00F40CF0">
            <w:r w:rsidRPr="1F6846C0">
              <w:t xml:space="preserve"> </w:t>
            </w:r>
          </w:p>
          <w:p w14:paraId="2553733F" w14:textId="13502AC0" w:rsidR="1F6846C0" w:rsidRDefault="1F6846C0" w:rsidP="00F40CF0">
            <w:r w:rsidRPr="1F6846C0">
              <w:t xml:space="preserve"> </w:t>
            </w:r>
          </w:p>
          <w:p w14:paraId="1BEAA46F" w14:textId="2A8A890E" w:rsidR="1F6846C0" w:rsidRDefault="1F6846C0" w:rsidP="00F40CF0">
            <w:r w:rsidRPr="1F6846C0">
              <w:t xml:space="preserve"> </w:t>
            </w:r>
          </w:p>
        </w:tc>
        <w:tc>
          <w:tcPr>
            <w:tcW w:w="2385" w:type="dxa"/>
            <w:tcBorders>
              <w:top w:val="single" w:sz="8" w:space="0" w:color="auto"/>
              <w:left w:val="single" w:sz="8" w:space="0" w:color="auto"/>
              <w:bottom w:val="single" w:sz="8" w:space="0" w:color="auto"/>
              <w:right w:val="single" w:sz="8" w:space="0" w:color="auto"/>
            </w:tcBorders>
          </w:tcPr>
          <w:p w14:paraId="156D199E" w14:textId="5F127D3E" w:rsidR="1F6846C0" w:rsidRDefault="1F6846C0" w:rsidP="00F40CF0">
            <w:r w:rsidRPr="1F6846C0">
              <w:t xml:space="preserve"> </w:t>
            </w:r>
          </w:p>
        </w:tc>
        <w:tc>
          <w:tcPr>
            <w:tcW w:w="2250" w:type="dxa"/>
            <w:tcBorders>
              <w:top w:val="single" w:sz="8" w:space="0" w:color="auto"/>
              <w:left w:val="single" w:sz="8" w:space="0" w:color="auto"/>
              <w:bottom w:val="single" w:sz="8" w:space="0" w:color="auto"/>
              <w:right w:val="single" w:sz="8" w:space="0" w:color="auto"/>
            </w:tcBorders>
          </w:tcPr>
          <w:p w14:paraId="5D4F8385" w14:textId="39E1F61C" w:rsidR="1F6846C0" w:rsidRDefault="1F6846C0" w:rsidP="00F40CF0">
            <w:r w:rsidRPr="1F6846C0">
              <w:t xml:space="preserve"> </w:t>
            </w:r>
          </w:p>
        </w:tc>
        <w:tc>
          <w:tcPr>
            <w:tcW w:w="2250" w:type="dxa"/>
            <w:tcBorders>
              <w:top w:val="single" w:sz="8" w:space="0" w:color="auto"/>
              <w:left w:val="single" w:sz="8" w:space="0" w:color="auto"/>
              <w:bottom w:val="single" w:sz="8" w:space="0" w:color="auto"/>
              <w:right w:val="single" w:sz="8" w:space="0" w:color="auto"/>
            </w:tcBorders>
          </w:tcPr>
          <w:p w14:paraId="7D98EE46" w14:textId="3F2790A7" w:rsidR="1F6846C0" w:rsidRDefault="1F6846C0" w:rsidP="00F40CF0">
            <w:r w:rsidRPr="1F6846C0">
              <w:t xml:space="preserve"> </w:t>
            </w:r>
          </w:p>
        </w:tc>
      </w:tr>
      <w:tr w:rsidR="1F6846C0" w14:paraId="3D9B2C96" w14:textId="77777777" w:rsidTr="1F6846C0">
        <w:tc>
          <w:tcPr>
            <w:tcW w:w="2115" w:type="dxa"/>
            <w:tcBorders>
              <w:top w:val="single" w:sz="8" w:space="0" w:color="auto"/>
              <w:left w:val="single" w:sz="8" w:space="0" w:color="auto"/>
              <w:bottom w:val="single" w:sz="8" w:space="0" w:color="auto"/>
              <w:right w:val="single" w:sz="8" w:space="0" w:color="auto"/>
            </w:tcBorders>
          </w:tcPr>
          <w:p w14:paraId="3F805ED6" w14:textId="25D128DD" w:rsidR="1F6846C0" w:rsidRDefault="1F6846C0" w:rsidP="00CC0553">
            <w:pPr>
              <w:pStyle w:val="Heading2"/>
            </w:pPr>
            <w:r w:rsidRPr="1F6846C0">
              <w:t>I/J/K</w:t>
            </w:r>
          </w:p>
        </w:tc>
        <w:tc>
          <w:tcPr>
            <w:tcW w:w="2385" w:type="dxa"/>
            <w:tcBorders>
              <w:top w:val="single" w:sz="8" w:space="0" w:color="auto"/>
              <w:left w:val="single" w:sz="8" w:space="0" w:color="auto"/>
              <w:bottom w:val="single" w:sz="8" w:space="0" w:color="auto"/>
              <w:right w:val="single" w:sz="8" w:space="0" w:color="auto"/>
            </w:tcBorders>
          </w:tcPr>
          <w:p w14:paraId="34431A56" w14:textId="5F15B463" w:rsidR="1F6846C0" w:rsidRDefault="1F6846C0" w:rsidP="00CC0553">
            <w:pPr>
              <w:pStyle w:val="Heading2"/>
            </w:pPr>
            <w:r w:rsidRPr="1F6846C0">
              <w:t>L/M</w:t>
            </w:r>
          </w:p>
        </w:tc>
        <w:tc>
          <w:tcPr>
            <w:tcW w:w="2250" w:type="dxa"/>
            <w:tcBorders>
              <w:top w:val="single" w:sz="8" w:space="0" w:color="auto"/>
              <w:left w:val="single" w:sz="8" w:space="0" w:color="auto"/>
              <w:bottom w:val="single" w:sz="8" w:space="0" w:color="auto"/>
              <w:right w:val="single" w:sz="8" w:space="0" w:color="auto"/>
            </w:tcBorders>
          </w:tcPr>
          <w:p w14:paraId="7E3194C3" w14:textId="3DED60A4" w:rsidR="1F6846C0" w:rsidRDefault="1F6846C0" w:rsidP="00CC0553">
            <w:pPr>
              <w:pStyle w:val="Heading2"/>
            </w:pPr>
            <w:r w:rsidRPr="1F6846C0">
              <w:t>N/O</w:t>
            </w:r>
          </w:p>
        </w:tc>
        <w:tc>
          <w:tcPr>
            <w:tcW w:w="2250" w:type="dxa"/>
            <w:tcBorders>
              <w:top w:val="single" w:sz="8" w:space="0" w:color="auto"/>
              <w:left w:val="single" w:sz="8" w:space="0" w:color="auto"/>
              <w:bottom w:val="single" w:sz="8" w:space="0" w:color="auto"/>
              <w:right w:val="single" w:sz="8" w:space="0" w:color="auto"/>
            </w:tcBorders>
          </w:tcPr>
          <w:p w14:paraId="27CFF951" w14:textId="0124DE4D" w:rsidR="1F6846C0" w:rsidRDefault="1F6846C0" w:rsidP="00CC0553">
            <w:pPr>
              <w:pStyle w:val="Heading2"/>
            </w:pPr>
            <w:r w:rsidRPr="1F6846C0">
              <w:t>P/Q</w:t>
            </w:r>
          </w:p>
        </w:tc>
      </w:tr>
      <w:tr w:rsidR="1F6846C0" w14:paraId="58AB1757" w14:textId="77777777" w:rsidTr="1F6846C0">
        <w:tc>
          <w:tcPr>
            <w:tcW w:w="2115" w:type="dxa"/>
            <w:tcBorders>
              <w:top w:val="single" w:sz="8" w:space="0" w:color="auto"/>
              <w:left w:val="single" w:sz="8" w:space="0" w:color="auto"/>
              <w:bottom w:val="single" w:sz="8" w:space="0" w:color="auto"/>
              <w:right w:val="single" w:sz="8" w:space="0" w:color="auto"/>
            </w:tcBorders>
          </w:tcPr>
          <w:p w14:paraId="086F6C3C" w14:textId="10868D79" w:rsidR="1F6846C0" w:rsidRDefault="1F6846C0" w:rsidP="00F40CF0">
            <w:r w:rsidRPr="1F6846C0">
              <w:t xml:space="preserve"> </w:t>
            </w:r>
          </w:p>
          <w:p w14:paraId="44D4192F" w14:textId="1E1011C8" w:rsidR="1F6846C0" w:rsidRDefault="1F6846C0" w:rsidP="00F40CF0">
            <w:r w:rsidRPr="1F6846C0">
              <w:t xml:space="preserve"> </w:t>
            </w:r>
          </w:p>
          <w:p w14:paraId="131ACBDE" w14:textId="6E270916" w:rsidR="1F6846C0" w:rsidRDefault="1F6846C0" w:rsidP="00F40CF0">
            <w:r w:rsidRPr="1F6846C0">
              <w:t xml:space="preserve"> </w:t>
            </w:r>
          </w:p>
        </w:tc>
        <w:tc>
          <w:tcPr>
            <w:tcW w:w="2385" w:type="dxa"/>
            <w:tcBorders>
              <w:top w:val="single" w:sz="8" w:space="0" w:color="auto"/>
              <w:left w:val="single" w:sz="8" w:space="0" w:color="auto"/>
              <w:bottom w:val="single" w:sz="8" w:space="0" w:color="auto"/>
              <w:right w:val="single" w:sz="8" w:space="0" w:color="auto"/>
            </w:tcBorders>
          </w:tcPr>
          <w:p w14:paraId="0F976297" w14:textId="1D0000DD" w:rsidR="1F6846C0" w:rsidRDefault="1F6846C0" w:rsidP="00F40CF0">
            <w:r w:rsidRPr="1F6846C0">
              <w:t xml:space="preserve"> </w:t>
            </w:r>
          </w:p>
        </w:tc>
        <w:tc>
          <w:tcPr>
            <w:tcW w:w="2250" w:type="dxa"/>
            <w:tcBorders>
              <w:top w:val="single" w:sz="8" w:space="0" w:color="auto"/>
              <w:left w:val="single" w:sz="8" w:space="0" w:color="auto"/>
              <w:bottom w:val="single" w:sz="8" w:space="0" w:color="auto"/>
              <w:right w:val="single" w:sz="8" w:space="0" w:color="auto"/>
            </w:tcBorders>
          </w:tcPr>
          <w:p w14:paraId="3821B585" w14:textId="60D03D47" w:rsidR="1F6846C0" w:rsidRDefault="1F6846C0" w:rsidP="00F40CF0">
            <w:r w:rsidRPr="1F6846C0">
              <w:t xml:space="preserve"> </w:t>
            </w:r>
          </w:p>
        </w:tc>
        <w:tc>
          <w:tcPr>
            <w:tcW w:w="2250" w:type="dxa"/>
            <w:tcBorders>
              <w:top w:val="single" w:sz="8" w:space="0" w:color="auto"/>
              <w:left w:val="single" w:sz="8" w:space="0" w:color="auto"/>
              <w:bottom w:val="single" w:sz="8" w:space="0" w:color="auto"/>
              <w:right w:val="single" w:sz="8" w:space="0" w:color="auto"/>
            </w:tcBorders>
          </w:tcPr>
          <w:p w14:paraId="53C9D68A" w14:textId="21897834" w:rsidR="1F6846C0" w:rsidRDefault="1F6846C0" w:rsidP="00F40CF0">
            <w:r w:rsidRPr="1F6846C0">
              <w:t xml:space="preserve"> </w:t>
            </w:r>
          </w:p>
        </w:tc>
      </w:tr>
      <w:tr w:rsidR="1F6846C0" w14:paraId="06307BC6" w14:textId="77777777" w:rsidTr="1F6846C0">
        <w:tc>
          <w:tcPr>
            <w:tcW w:w="2115" w:type="dxa"/>
            <w:tcBorders>
              <w:top w:val="single" w:sz="8" w:space="0" w:color="auto"/>
              <w:left w:val="single" w:sz="8" w:space="0" w:color="auto"/>
              <w:bottom w:val="single" w:sz="8" w:space="0" w:color="auto"/>
              <w:right w:val="single" w:sz="8" w:space="0" w:color="auto"/>
            </w:tcBorders>
          </w:tcPr>
          <w:p w14:paraId="024869F4" w14:textId="62BA83BC" w:rsidR="1F6846C0" w:rsidRDefault="1F6846C0" w:rsidP="00CC0553">
            <w:pPr>
              <w:pStyle w:val="Heading2"/>
            </w:pPr>
            <w:r w:rsidRPr="1F6846C0">
              <w:t>R/S</w:t>
            </w:r>
          </w:p>
        </w:tc>
        <w:tc>
          <w:tcPr>
            <w:tcW w:w="2385" w:type="dxa"/>
            <w:tcBorders>
              <w:top w:val="single" w:sz="8" w:space="0" w:color="auto"/>
              <w:left w:val="single" w:sz="8" w:space="0" w:color="auto"/>
              <w:bottom w:val="single" w:sz="8" w:space="0" w:color="auto"/>
              <w:right w:val="single" w:sz="8" w:space="0" w:color="auto"/>
            </w:tcBorders>
          </w:tcPr>
          <w:p w14:paraId="3E92BA33" w14:textId="07690C0F" w:rsidR="1F6846C0" w:rsidRDefault="1F6846C0" w:rsidP="00CC0553">
            <w:pPr>
              <w:pStyle w:val="Heading2"/>
            </w:pPr>
            <w:r w:rsidRPr="1F6846C0">
              <w:t>T/U</w:t>
            </w:r>
          </w:p>
        </w:tc>
        <w:tc>
          <w:tcPr>
            <w:tcW w:w="2250" w:type="dxa"/>
            <w:tcBorders>
              <w:top w:val="single" w:sz="8" w:space="0" w:color="auto"/>
              <w:left w:val="single" w:sz="8" w:space="0" w:color="auto"/>
              <w:bottom w:val="single" w:sz="8" w:space="0" w:color="auto"/>
              <w:right w:val="single" w:sz="8" w:space="0" w:color="auto"/>
            </w:tcBorders>
          </w:tcPr>
          <w:p w14:paraId="1F18E62B" w14:textId="0B005E69" w:rsidR="1F6846C0" w:rsidRDefault="1F6846C0" w:rsidP="00CC0553">
            <w:pPr>
              <w:pStyle w:val="Heading2"/>
            </w:pPr>
            <w:r w:rsidRPr="1F6846C0">
              <w:t>V/W</w:t>
            </w:r>
          </w:p>
        </w:tc>
        <w:tc>
          <w:tcPr>
            <w:tcW w:w="2250" w:type="dxa"/>
            <w:tcBorders>
              <w:top w:val="single" w:sz="8" w:space="0" w:color="auto"/>
              <w:left w:val="single" w:sz="8" w:space="0" w:color="auto"/>
              <w:bottom w:val="single" w:sz="8" w:space="0" w:color="auto"/>
              <w:right w:val="single" w:sz="8" w:space="0" w:color="auto"/>
            </w:tcBorders>
          </w:tcPr>
          <w:p w14:paraId="4F2056C8" w14:textId="508EB43D" w:rsidR="1F6846C0" w:rsidRDefault="1F6846C0" w:rsidP="00CC0553">
            <w:pPr>
              <w:pStyle w:val="Heading2"/>
            </w:pPr>
            <w:r w:rsidRPr="1F6846C0">
              <w:t>X/Y/Z</w:t>
            </w:r>
          </w:p>
        </w:tc>
      </w:tr>
      <w:tr w:rsidR="1F6846C0" w14:paraId="55EA9E17" w14:textId="77777777" w:rsidTr="1F6846C0">
        <w:tc>
          <w:tcPr>
            <w:tcW w:w="2115" w:type="dxa"/>
            <w:tcBorders>
              <w:top w:val="single" w:sz="8" w:space="0" w:color="auto"/>
              <w:left w:val="single" w:sz="8" w:space="0" w:color="auto"/>
              <w:bottom w:val="single" w:sz="8" w:space="0" w:color="auto"/>
              <w:right w:val="single" w:sz="8" w:space="0" w:color="auto"/>
            </w:tcBorders>
          </w:tcPr>
          <w:p w14:paraId="5592A12F" w14:textId="3CAA7DBC" w:rsidR="1F6846C0" w:rsidRDefault="1F6846C0" w:rsidP="00F40CF0"/>
          <w:p w14:paraId="6A36DE16" w14:textId="635721B5" w:rsidR="1F6846C0" w:rsidRDefault="1F6846C0" w:rsidP="00F40CF0">
            <w:r w:rsidRPr="1F6846C0">
              <w:t xml:space="preserve"> </w:t>
            </w:r>
          </w:p>
          <w:p w14:paraId="59A43D69" w14:textId="082CC2BE" w:rsidR="1F6846C0" w:rsidRDefault="1F6846C0" w:rsidP="00F40CF0">
            <w:r w:rsidRPr="1F6846C0">
              <w:t xml:space="preserve"> </w:t>
            </w:r>
          </w:p>
        </w:tc>
        <w:tc>
          <w:tcPr>
            <w:tcW w:w="2385" w:type="dxa"/>
            <w:tcBorders>
              <w:top w:val="single" w:sz="8" w:space="0" w:color="auto"/>
              <w:left w:val="single" w:sz="8" w:space="0" w:color="auto"/>
              <w:bottom w:val="single" w:sz="8" w:space="0" w:color="auto"/>
              <w:right w:val="single" w:sz="8" w:space="0" w:color="auto"/>
            </w:tcBorders>
          </w:tcPr>
          <w:p w14:paraId="487C66A7" w14:textId="2EE7B4E6" w:rsidR="1F6846C0" w:rsidRDefault="1F6846C0" w:rsidP="00F40CF0">
            <w:r w:rsidRPr="1F6846C0">
              <w:t xml:space="preserve"> </w:t>
            </w:r>
          </w:p>
        </w:tc>
        <w:tc>
          <w:tcPr>
            <w:tcW w:w="2250" w:type="dxa"/>
            <w:tcBorders>
              <w:top w:val="single" w:sz="8" w:space="0" w:color="auto"/>
              <w:left w:val="single" w:sz="8" w:space="0" w:color="auto"/>
              <w:bottom w:val="single" w:sz="8" w:space="0" w:color="auto"/>
              <w:right w:val="single" w:sz="8" w:space="0" w:color="auto"/>
            </w:tcBorders>
          </w:tcPr>
          <w:p w14:paraId="1971C963" w14:textId="3BE02DE9" w:rsidR="1F6846C0" w:rsidRDefault="1F6846C0" w:rsidP="00F40CF0">
            <w:r w:rsidRPr="1F6846C0">
              <w:t xml:space="preserve"> </w:t>
            </w:r>
          </w:p>
        </w:tc>
        <w:tc>
          <w:tcPr>
            <w:tcW w:w="2250" w:type="dxa"/>
            <w:tcBorders>
              <w:top w:val="single" w:sz="8" w:space="0" w:color="auto"/>
              <w:left w:val="single" w:sz="8" w:space="0" w:color="auto"/>
              <w:bottom w:val="single" w:sz="8" w:space="0" w:color="auto"/>
              <w:right w:val="single" w:sz="8" w:space="0" w:color="auto"/>
            </w:tcBorders>
          </w:tcPr>
          <w:p w14:paraId="6AE89EF8" w14:textId="43B123D0" w:rsidR="1F6846C0" w:rsidRDefault="1F6846C0" w:rsidP="00F40CF0">
            <w:r w:rsidRPr="1F6846C0">
              <w:t xml:space="preserve"> </w:t>
            </w:r>
          </w:p>
        </w:tc>
      </w:tr>
    </w:tbl>
    <w:p w14:paraId="2C078E63" w14:textId="3BCF8777" w:rsidR="00E665FB" w:rsidRDefault="1F6846C0" w:rsidP="00FC6B82">
      <w:pPr>
        <w:pStyle w:val="NoSpacing"/>
      </w:pPr>
      <w:r w:rsidRPr="1F6846C0">
        <w:t xml:space="preserve"> </w:t>
      </w:r>
    </w:p>
    <w:sectPr w:rsidR="00E665F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Knowadays" w:date="2024-07-21T17:02:00Z" w:initials="K">
    <w:p w14:paraId="646FDF64" w14:textId="77777777" w:rsidR="00890C16" w:rsidRDefault="0030331C" w:rsidP="00890C16">
      <w:pPr>
        <w:pStyle w:val="CommentText"/>
      </w:pPr>
      <w:r>
        <w:rPr>
          <w:rStyle w:val="CommentReference"/>
        </w:rPr>
        <w:annotationRef/>
      </w:r>
      <w:r w:rsidR="00890C16">
        <w:rPr>
          <w:i/>
          <w:iCs/>
        </w:rPr>
        <w:t>Every style sheet should reflect the document you are working on, so make sure to adapt this template if you want to use it to create a style sheet. To do this:</w:t>
      </w:r>
    </w:p>
    <w:p w14:paraId="32D9E29C" w14:textId="77777777" w:rsidR="00890C16" w:rsidRDefault="00890C16" w:rsidP="00890C16">
      <w:pPr>
        <w:pStyle w:val="CommentText"/>
      </w:pPr>
    </w:p>
    <w:p w14:paraId="6BD747FF" w14:textId="77777777" w:rsidR="00890C16" w:rsidRDefault="00890C16" w:rsidP="00890C16">
      <w:pPr>
        <w:pStyle w:val="CommentText"/>
      </w:pPr>
      <w:r>
        <w:rPr>
          <w:i/>
          <w:iCs/>
        </w:rPr>
        <w:t xml:space="preserve"> - Resave it with a new name that links it to the document you’re proofreading.</w:t>
      </w:r>
    </w:p>
    <w:p w14:paraId="3CF1ECDC" w14:textId="77777777" w:rsidR="00890C16" w:rsidRDefault="00890C16" w:rsidP="00890C16">
      <w:pPr>
        <w:pStyle w:val="CommentText"/>
      </w:pPr>
      <w:r>
        <w:rPr>
          <w:i/>
          <w:iCs/>
        </w:rPr>
        <w:t xml:space="preserve"> - Delete the placeholder text we’ve added.</w:t>
      </w:r>
    </w:p>
    <w:p w14:paraId="28188B11" w14:textId="77777777" w:rsidR="00890C16" w:rsidRDefault="00890C16" w:rsidP="00890C16">
      <w:pPr>
        <w:pStyle w:val="CommentText"/>
      </w:pPr>
      <w:r>
        <w:rPr>
          <w:i/>
          <w:iCs/>
        </w:rPr>
        <w:t xml:space="preserve"> - Fill in the sections based on the client’s brief and your first impressions of the document.</w:t>
      </w:r>
    </w:p>
    <w:p w14:paraId="509BC82B" w14:textId="3FF198CB" w:rsidR="00890C16" w:rsidRDefault="00890C16" w:rsidP="00890C16">
      <w:pPr>
        <w:pStyle w:val="CommentText"/>
      </w:pPr>
      <w:r>
        <w:rPr>
          <w:i/>
          <w:iCs/>
        </w:rPr>
        <w:t xml:space="preserve"> - If required, add new sections or subsections to reflect the requirements of the document (e.g., you may need a timeline for narrative nonfiction).</w:t>
      </w:r>
    </w:p>
    <w:p w14:paraId="035AEDEB" w14:textId="77777777" w:rsidR="00890C16" w:rsidRDefault="00890C16" w:rsidP="00890C16">
      <w:pPr>
        <w:pStyle w:val="CommentText"/>
      </w:pPr>
    </w:p>
    <w:p w14:paraId="33A35DEE" w14:textId="327F8228" w:rsidR="00890C16" w:rsidRDefault="00890C16" w:rsidP="00890C16">
      <w:pPr>
        <w:pStyle w:val="CommentText"/>
      </w:pPr>
      <w:r>
        <w:rPr>
          <w:i/>
          <w:iCs/>
        </w:rPr>
        <w:t>Remember that you can also add to or adapt the style sheet as you encounter issues in the document, but you don’t need to cover every stylistic element. The aim is to create a tool that will aid the proofreading process, so focus on key details and nonstandard usages.</w:t>
      </w:r>
    </w:p>
  </w:comment>
  <w:comment w:id="1" w:author="Knowadays" w:date="2024-07-21T17:03:00Z" w:initials="K">
    <w:p w14:paraId="0DFA714F" w14:textId="30AB369D" w:rsidR="00890C16" w:rsidRDefault="00CC696A" w:rsidP="00890C16">
      <w:pPr>
        <w:pStyle w:val="CommentText"/>
      </w:pPr>
      <w:r>
        <w:rPr>
          <w:rStyle w:val="CommentReference"/>
        </w:rPr>
        <w:annotationRef/>
      </w:r>
      <w:r w:rsidR="00890C16">
        <w:rPr>
          <w:i/>
          <w:iCs/>
        </w:rPr>
        <w:t>Add key details of all main characters in the story. Make a note of all named characters as they’re introduced, plus any details you know about them. You can add to this information as the story reveals more.</w:t>
      </w:r>
    </w:p>
    <w:p w14:paraId="5BD9A3FC" w14:textId="77777777" w:rsidR="00890C16" w:rsidRDefault="00890C16" w:rsidP="00890C16">
      <w:pPr>
        <w:pStyle w:val="CommentText"/>
      </w:pPr>
    </w:p>
    <w:p w14:paraId="53E64729" w14:textId="77777777" w:rsidR="00890C16" w:rsidRDefault="00890C16" w:rsidP="00890C16">
      <w:pPr>
        <w:pStyle w:val="CommentText"/>
      </w:pPr>
      <w:r>
        <w:rPr>
          <w:i/>
          <w:iCs/>
        </w:rPr>
        <w:t>The aim here is mainly to ensure consistency. However, you can also note other questions you may have about characters here (e.g., if a character is introduced in detail but then doesn’t come up again for some reason).</w:t>
      </w:r>
    </w:p>
  </w:comment>
  <w:comment w:id="2" w:author="Knowadays" w:date="2024-07-21T17:03:00Z" w:initials="K">
    <w:p w14:paraId="28983733" w14:textId="6CE43382" w:rsidR="00CC696A" w:rsidRDefault="00CC696A" w:rsidP="00CC696A">
      <w:pPr>
        <w:pStyle w:val="CommentText"/>
      </w:pPr>
      <w:r>
        <w:rPr>
          <w:rStyle w:val="CommentReference"/>
        </w:rPr>
        <w:annotationRef/>
      </w:r>
      <w:r>
        <w:rPr>
          <w:i/>
          <w:iCs/>
        </w:rPr>
        <w:t>Add details of locations used in the narrative. The aim here is to ensure consistency for locations that crop up repeatedly (unless there is a reason for a location to change, like a significant leap forward in time).</w:t>
      </w:r>
    </w:p>
  </w:comment>
  <w:comment w:id="3" w:author="Knowadays" w:date="2024-07-21T17:04:00Z" w:initials="K">
    <w:p w14:paraId="40829E65" w14:textId="77777777" w:rsidR="00890C16" w:rsidRDefault="00CC696A" w:rsidP="00890C16">
      <w:pPr>
        <w:pStyle w:val="CommentText"/>
      </w:pPr>
      <w:r>
        <w:rPr>
          <w:rStyle w:val="CommentReference"/>
        </w:rPr>
        <w:annotationRef/>
      </w:r>
      <w:r w:rsidR="00890C16">
        <w:rPr>
          <w:i/>
          <w:iCs/>
        </w:rPr>
        <w:t>Add key plot points and background events in the story. Make a note of any references to specific dates or passages of time (e.g., “two weeks passed…”). This will help you spot any gaps or inconsistencies in the plot.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3A35DEE" w15:done="0"/>
  <w15:commentEx w15:paraId="53E64729" w15:done="0"/>
  <w15:commentEx w15:paraId="28983733" w15:done="0"/>
  <w15:commentEx w15:paraId="40829E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D6FF7E1" w16cex:dateUtc="2024-07-21T16:02:00Z"/>
  <w16cex:commentExtensible w16cex:durableId="5FB1C065" w16cex:dateUtc="2024-07-21T16:03:00Z"/>
  <w16cex:commentExtensible w16cex:durableId="2B8895B6" w16cex:dateUtc="2024-07-21T16:03:00Z"/>
  <w16cex:commentExtensible w16cex:durableId="746BCEA1" w16cex:dateUtc="2024-07-21T1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3A35DEE" w16cid:durableId="5D6FF7E1"/>
  <w16cid:commentId w16cid:paraId="53E64729" w16cid:durableId="5FB1C065"/>
  <w16cid:commentId w16cid:paraId="28983733" w16cid:durableId="2B8895B6"/>
  <w16cid:commentId w16cid:paraId="40829E65" w16cid:durableId="746BCEA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C07906"/>
    <w:multiLevelType w:val="hybridMultilevel"/>
    <w:tmpl w:val="7D4097BA"/>
    <w:lvl w:ilvl="0" w:tplc="4154B5C6">
      <w:start w:val="1"/>
      <w:numFmt w:val="decimal"/>
      <w:lvlText w:val="%1."/>
      <w:lvlJc w:val="left"/>
      <w:pPr>
        <w:ind w:left="720" w:hanging="360"/>
      </w:pPr>
    </w:lvl>
    <w:lvl w:ilvl="1" w:tplc="0A84EF42">
      <w:start w:val="1"/>
      <w:numFmt w:val="lowerLetter"/>
      <w:lvlText w:val="%2."/>
      <w:lvlJc w:val="left"/>
      <w:pPr>
        <w:ind w:left="1440" w:hanging="360"/>
      </w:pPr>
    </w:lvl>
    <w:lvl w:ilvl="2" w:tplc="6D5A9F2A">
      <w:start w:val="1"/>
      <w:numFmt w:val="lowerRoman"/>
      <w:lvlText w:val="%3."/>
      <w:lvlJc w:val="right"/>
      <w:pPr>
        <w:ind w:left="2160" w:hanging="180"/>
      </w:pPr>
    </w:lvl>
    <w:lvl w:ilvl="3" w:tplc="7D942B32">
      <w:start w:val="1"/>
      <w:numFmt w:val="decimal"/>
      <w:lvlText w:val="%4."/>
      <w:lvlJc w:val="left"/>
      <w:pPr>
        <w:ind w:left="2880" w:hanging="360"/>
      </w:pPr>
    </w:lvl>
    <w:lvl w:ilvl="4" w:tplc="9A507954">
      <w:start w:val="1"/>
      <w:numFmt w:val="lowerLetter"/>
      <w:lvlText w:val="%5."/>
      <w:lvlJc w:val="left"/>
      <w:pPr>
        <w:ind w:left="3600" w:hanging="360"/>
      </w:pPr>
    </w:lvl>
    <w:lvl w:ilvl="5" w:tplc="06229CFA">
      <w:start w:val="1"/>
      <w:numFmt w:val="lowerRoman"/>
      <w:lvlText w:val="%6."/>
      <w:lvlJc w:val="right"/>
      <w:pPr>
        <w:ind w:left="4320" w:hanging="180"/>
      </w:pPr>
    </w:lvl>
    <w:lvl w:ilvl="6" w:tplc="A7BAFBDC">
      <w:start w:val="1"/>
      <w:numFmt w:val="decimal"/>
      <w:lvlText w:val="%7."/>
      <w:lvlJc w:val="left"/>
      <w:pPr>
        <w:ind w:left="5040" w:hanging="360"/>
      </w:pPr>
    </w:lvl>
    <w:lvl w:ilvl="7" w:tplc="B3D20D36">
      <w:start w:val="1"/>
      <w:numFmt w:val="lowerLetter"/>
      <w:lvlText w:val="%8."/>
      <w:lvlJc w:val="left"/>
      <w:pPr>
        <w:ind w:left="5760" w:hanging="360"/>
      </w:pPr>
    </w:lvl>
    <w:lvl w:ilvl="8" w:tplc="332EEAA2">
      <w:start w:val="1"/>
      <w:numFmt w:val="lowerRoman"/>
      <w:lvlText w:val="%9."/>
      <w:lvlJc w:val="right"/>
      <w:pPr>
        <w:ind w:left="6480" w:hanging="180"/>
      </w:pPr>
    </w:lvl>
  </w:abstractNum>
  <w:abstractNum w:abstractNumId="1" w15:restartNumberingAfterBreak="0">
    <w:nsid w:val="22683130"/>
    <w:multiLevelType w:val="hybridMultilevel"/>
    <w:tmpl w:val="5D864BFE"/>
    <w:lvl w:ilvl="0" w:tplc="9E86F4BA">
      <w:start w:val="1"/>
      <w:numFmt w:val="bullet"/>
      <w:lvlText w:val=""/>
      <w:lvlJc w:val="left"/>
      <w:pPr>
        <w:ind w:left="720" w:hanging="360"/>
      </w:pPr>
      <w:rPr>
        <w:rFonts w:ascii="Symbol" w:hAnsi="Symbol" w:hint="default"/>
      </w:rPr>
    </w:lvl>
    <w:lvl w:ilvl="1" w:tplc="34D42AC4">
      <w:start w:val="1"/>
      <w:numFmt w:val="bullet"/>
      <w:lvlText w:val="o"/>
      <w:lvlJc w:val="left"/>
      <w:pPr>
        <w:ind w:left="1440" w:hanging="360"/>
      </w:pPr>
      <w:rPr>
        <w:rFonts w:ascii="Courier New" w:hAnsi="Courier New" w:hint="default"/>
      </w:rPr>
    </w:lvl>
    <w:lvl w:ilvl="2" w:tplc="03204406">
      <w:start w:val="1"/>
      <w:numFmt w:val="bullet"/>
      <w:lvlText w:val=""/>
      <w:lvlJc w:val="left"/>
      <w:pPr>
        <w:ind w:left="2160" w:hanging="360"/>
      </w:pPr>
      <w:rPr>
        <w:rFonts w:ascii="Wingdings" w:hAnsi="Wingdings" w:hint="default"/>
      </w:rPr>
    </w:lvl>
    <w:lvl w:ilvl="3" w:tplc="15CA6F94">
      <w:start w:val="1"/>
      <w:numFmt w:val="bullet"/>
      <w:lvlText w:val=""/>
      <w:lvlJc w:val="left"/>
      <w:pPr>
        <w:ind w:left="2880" w:hanging="360"/>
      </w:pPr>
      <w:rPr>
        <w:rFonts w:ascii="Symbol" w:hAnsi="Symbol" w:hint="default"/>
      </w:rPr>
    </w:lvl>
    <w:lvl w:ilvl="4" w:tplc="EF1C992A">
      <w:start w:val="1"/>
      <w:numFmt w:val="bullet"/>
      <w:lvlText w:val="o"/>
      <w:lvlJc w:val="left"/>
      <w:pPr>
        <w:ind w:left="3600" w:hanging="360"/>
      </w:pPr>
      <w:rPr>
        <w:rFonts w:ascii="Courier New" w:hAnsi="Courier New" w:hint="default"/>
      </w:rPr>
    </w:lvl>
    <w:lvl w:ilvl="5" w:tplc="62E6A7E0">
      <w:start w:val="1"/>
      <w:numFmt w:val="bullet"/>
      <w:lvlText w:val=""/>
      <w:lvlJc w:val="left"/>
      <w:pPr>
        <w:ind w:left="4320" w:hanging="360"/>
      </w:pPr>
      <w:rPr>
        <w:rFonts w:ascii="Wingdings" w:hAnsi="Wingdings" w:hint="default"/>
      </w:rPr>
    </w:lvl>
    <w:lvl w:ilvl="6" w:tplc="DBBE8BB8">
      <w:start w:val="1"/>
      <w:numFmt w:val="bullet"/>
      <w:lvlText w:val=""/>
      <w:lvlJc w:val="left"/>
      <w:pPr>
        <w:ind w:left="5040" w:hanging="360"/>
      </w:pPr>
      <w:rPr>
        <w:rFonts w:ascii="Symbol" w:hAnsi="Symbol" w:hint="default"/>
      </w:rPr>
    </w:lvl>
    <w:lvl w:ilvl="7" w:tplc="98FC8472">
      <w:start w:val="1"/>
      <w:numFmt w:val="bullet"/>
      <w:lvlText w:val="o"/>
      <w:lvlJc w:val="left"/>
      <w:pPr>
        <w:ind w:left="5760" w:hanging="360"/>
      </w:pPr>
      <w:rPr>
        <w:rFonts w:ascii="Courier New" w:hAnsi="Courier New" w:hint="default"/>
      </w:rPr>
    </w:lvl>
    <w:lvl w:ilvl="8" w:tplc="8C4A9554">
      <w:start w:val="1"/>
      <w:numFmt w:val="bullet"/>
      <w:lvlText w:val=""/>
      <w:lvlJc w:val="left"/>
      <w:pPr>
        <w:ind w:left="6480" w:hanging="360"/>
      </w:pPr>
      <w:rPr>
        <w:rFonts w:ascii="Wingdings" w:hAnsi="Wingdings" w:hint="default"/>
      </w:rPr>
    </w:lvl>
  </w:abstractNum>
  <w:abstractNum w:abstractNumId="2" w15:restartNumberingAfterBreak="0">
    <w:nsid w:val="2BA05441"/>
    <w:multiLevelType w:val="hybridMultilevel"/>
    <w:tmpl w:val="168EB688"/>
    <w:lvl w:ilvl="0" w:tplc="14681BE0">
      <w:start w:val="1"/>
      <w:numFmt w:val="bullet"/>
      <w:lvlText w:val=""/>
      <w:lvlJc w:val="left"/>
      <w:pPr>
        <w:ind w:left="720" w:hanging="360"/>
      </w:pPr>
      <w:rPr>
        <w:rFonts w:ascii="Symbol" w:hAnsi="Symbol" w:hint="default"/>
      </w:rPr>
    </w:lvl>
    <w:lvl w:ilvl="1" w:tplc="CA7A602A">
      <w:start w:val="1"/>
      <w:numFmt w:val="bullet"/>
      <w:lvlText w:val="o"/>
      <w:lvlJc w:val="left"/>
      <w:pPr>
        <w:ind w:left="1440" w:hanging="360"/>
      </w:pPr>
      <w:rPr>
        <w:rFonts w:ascii="Courier New" w:hAnsi="Courier New" w:hint="default"/>
      </w:rPr>
    </w:lvl>
    <w:lvl w:ilvl="2" w:tplc="C25A7DD8">
      <w:start w:val="1"/>
      <w:numFmt w:val="bullet"/>
      <w:lvlText w:val=""/>
      <w:lvlJc w:val="left"/>
      <w:pPr>
        <w:ind w:left="2160" w:hanging="360"/>
      </w:pPr>
      <w:rPr>
        <w:rFonts w:ascii="Wingdings" w:hAnsi="Wingdings" w:hint="default"/>
      </w:rPr>
    </w:lvl>
    <w:lvl w:ilvl="3" w:tplc="4EB84076">
      <w:start w:val="1"/>
      <w:numFmt w:val="bullet"/>
      <w:lvlText w:val=""/>
      <w:lvlJc w:val="left"/>
      <w:pPr>
        <w:ind w:left="2880" w:hanging="360"/>
      </w:pPr>
      <w:rPr>
        <w:rFonts w:ascii="Symbol" w:hAnsi="Symbol" w:hint="default"/>
      </w:rPr>
    </w:lvl>
    <w:lvl w:ilvl="4" w:tplc="80AE0EBA">
      <w:start w:val="1"/>
      <w:numFmt w:val="bullet"/>
      <w:lvlText w:val="o"/>
      <w:lvlJc w:val="left"/>
      <w:pPr>
        <w:ind w:left="3600" w:hanging="360"/>
      </w:pPr>
      <w:rPr>
        <w:rFonts w:ascii="Courier New" w:hAnsi="Courier New" w:hint="default"/>
      </w:rPr>
    </w:lvl>
    <w:lvl w:ilvl="5" w:tplc="591CF698">
      <w:start w:val="1"/>
      <w:numFmt w:val="bullet"/>
      <w:lvlText w:val=""/>
      <w:lvlJc w:val="left"/>
      <w:pPr>
        <w:ind w:left="4320" w:hanging="360"/>
      </w:pPr>
      <w:rPr>
        <w:rFonts w:ascii="Wingdings" w:hAnsi="Wingdings" w:hint="default"/>
      </w:rPr>
    </w:lvl>
    <w:lvl w:ilvl="6" w:tplc="DC8C8C70">
      <w:start w:val="1"/>
      <w:numFmt w:val="bullet"/>
      <w:lvlText w:val=""/>
      <w:lvlJc w:val="left"/>
      <w:pPr>
        <w:ind w:left="5040" w:hanging="360"/>
      </w:pPr>
      <w:rPr>
        <w:rFonts w:ascii="Symbol" w:hAnsi="Symbol" w:hint="default"/>
      </w:rPr>
    </w:lvl>
    <w:lvl w:ilvl="7" w:tplc="21203C62">
      <w:start w:val="1"/>
      <w:numFmt w:val="bullet"/>
      <w:lvlText w:val="o"/>
      <w:lvlJc w:val="left"/>
      <w:pPr>
        <w:ind w:left="5760" w:hanging="360"/>
      </w:pPr>
      <w:rPr>
        <w:rFonts w:ascii="Courier New" w:hAnsi="Courier New" w:hint="default"/>
      </w:rPr>
    </w:lvl>
    <w:lvl w:ilvl="8" w:tplc="DEF612D2">
      <w:start w:val="1"/>
      <w:numFmt w:val="bullet"/>
      <w:lvlText w:val=""/>
      <w:lvlJc w:val="left"/>
      <w:pPr>
        <w:ind w:left="6480" w:hanging="360"/>
      </w:pPr>
      <w:rPr>
        <w:rFonts w:ascii="Wingdings" w:hAnsi="Wingdings" w:hint="default"/>
      </w:rPr>
    </w:lvl>
  </w:abstractNum>
  <w:abstractNum w:abstractNumId="3" w15:restartNumberingAfterBreak="0">
    <w:nsid w:val="33034241"/>
    <w:multiLevelType w:val="hybridMultilevel"/>
    <w:tmpl w:val="F55C6D44"/>
    <w:lvl w:ilvl="0" w:tplc="651C6C22">
      <w:start w:val="1"/>
      <w:numFmt w:val="bullet"/>
      <w:lvlText w:val=""/>
      <w:lvlJc w:val="left"/>
      <w:pPr>
        <w:ind w:left="720" w:hanging="360"/>
      </w:pPr>
      <w:rPr>
        <w:rFonts w:ascii="Symbol" w:hAnsi="Symbol" w:hint="default"/>
      </w:rPr>
    </w:lvl>
    <w:lvl w:ilvl="1" w:tplc="C556F794">
      <w:start w:val="1"/>
      <w:numFmt w:val="bullet"/>
      <w:lvlText w:val="o"/>
      <w:lvlJc w:val="left"/>
      <w:pPr>
        <w:ind w:left="1440" w:hanging="360"/>
      </w:pPr>
      <w:rPr>
        <w:rFonts w:ascii="Courier New" w:hAnsi="Courier New" w:hint="default"/>
      </w:rPr>
    </w:lvl>
    <w:lvl w:ilvl="2" w:tplc="A8DA1E8C">
      <w:start w:val="1"/>
      <w:numFmt w:val="bullet"/>
      <w:lvlText w:val=""/>
      <w:lvlJc w:val="left"/>
      <w:pPr>
        <w:ind w:left="2160" w:hanging="360"/>
      </w:pPr>
      <w:rPr>
        <w:rFonts w:ascii="Wingdings" w:hAnsi="Wingdings" w:hint="default"/>
      </w:rPr>
    </w:lvl>
    <w:lvl w:ilvl="3" w:tplc="3492264E">
      <w:start w:val="1"/>
      <w:numFmt w:val="bullet"/>
      <w:lvlText w:val=""/>
      <w:lvlJc w:val="left"/>
      <w:pPr>
        <w:ind w:left="2880" w:hanging="360"/>
      </w:pPr>
      <w:rPr>
        <w:rFonts w:ascii="Symbol" w:hAnsi="Symbol" w:hint="default"/>
      </w:rPr>
    </w:lvl>
    <w:lvl w:ilvl="4" w:tplc="ED8EDFDA">
      <w:start w:val="1"/>
      <w:numFmt w:val="bullet"/>
      <w:lvlText w:val="o"/>
      <w:lvlJc w:val="left"/>
      <w:pPr>
        <w:ind w:left="3600" w:hanging="360"/>
      </w:pPr>
      <w:rPr>
        <w:rFonts w:ascii="Courier New" w:hAnsi="Courier New" w:hint="default"/>
      </w:rPr>
    </w:lvl>
    <w:lvl w:ilvl="5" w:tplc="5E4A9368">
      <w:start w:val="1"/>
      <w:numFmt w:val="bullet"/>
      <w:lvlText w:val=""/>
      <w:lvlJc w:val="left"/>
      <w:pPr>
        <w:ind w:left="4320" w:hanging="360"/>
      </w:pPr>
      <w:rPr>
        <w:rFonts w:ascii="Wingdings" w:hAnsi="Wingdings" w:hint="default"/>
      </w:rPr>
    </w:lvl>
    <w:lvl w:ilvl="6" w:tplc="A36A855E">
      <w:start w:val="1"/>
      <w:numFmt w:val="bullet"/>
      <w:lvlText w:val=""/>
      <w:lvlJc w:val="left"/>
      <w:pPr>
        <w:ind w:left="5040" w:hanging="360"/>
      </w:pPr>
      <w:rPr>
        <w:rFonts w:ascii="Symbol" w:hAnsi="Symbol" w:hint="default"/>
      </w:rPr>
    </w:lvl>
    <w:lvl w:ilvl="7" w:tplc="005E50CE">
      <w:start w:val="1"/>
      <w:numFmt w:val="bullet"/>
      <w:lvlText w:val="o"/>
      <w:lvlJc w:val="left"/>
      <w:pPr>
        <w:ind w:left="5760" w:hanging="360"/>
      </w:pPr>
      <w:rPr>
        <w:rFonts w:ascii="Courier New" w:hAnsi="Courier New" w:hint="default"/>
      </w:rPr>
    </w:lvl>
    <w:lvl w:ilvl="8" w:tplc="5950E2A2">
      <w:start w:val="1"/>
      <w:numFmt w:val="bullet"/>
      <w:lvlText w:val=""/>
      <w:lvlJc w:val="left"/>
      <w:pPr>
        <w:ind w:left="6480" w:hanging="360"/>
      </w:pPr>
      <w:rPr>
        <w:rFonts w:ascii="Wingdings" w:hAnsi="Wingdings" w:hint="default"/>
      </w:rPr>
    </w:lvl>
  </w:abstractNum>
  <w:abstractNum w:abstractNumId="4" w15:restartNumberingAfterBreak="0">
    <w:nsid w:val="6056166B"/>
    <w:multiLevelType w:val="hybridMultilevel"/>
    <w:tmpl w:val="83FE2F64"/>
    <w:lvl w:ilvl="0" w:tplc="5840E726">
      <w:start w:val="1"/>
      <w:numFmt w:val="bullet"/>
      <w:lvlText w:val="·"/>
      <w:lvlJc w:val="left"/>
      <w:pPr>
        <w:ind w:left="720" w:hanging="360"/>
      </w:pPr>
      <w:rPr>
        <w:rFonts w:ascii="Symbol" w:hAnsi="Symbol" w:hint="default"/>
      </w:rPr>
    </w:lvl>
    <w:lvl w:ilvl="1" w:tplc="37008D92">
      <w:start w:val="1"/>
      <w:numFmt w:val="bullet"/>
      <w:lvlText w:val="o"/>
      <w:lvlJc w:val="left"/>
      <w:pPr>
        <w:ind w:left="1440" w:hanging="360"/>
      </w:pPr>
      <w:rPr>
        <w:rFonts w:ascii="Courier New" w:hAnsi="Courier New" w:hint="default"/>
      </w:rPr>
    </w:lvl>
    <w:lvl w:ilvl="2" w:tplc="ACACF736">
      <w:start w:val="1"/>
      <w:numFmt w:val="bullet"/>
      <w:lvlText w:val=""/>
      <w:lvlJc w:val="left"/>
      <w:pPr>
        <w:ind w:left="2160" w:hanging="360"/>
      </w:pPr>
      <w:rPr>
        <w:rFonts w:ascii="Wingdings" w:hAnsi="Wingdings" w:hint="default"/>
      </w:rPr>
    </w:lvl>
    <w:lvl w:ilvl="3" w:tplc="8B305948">
      <w:start w:val="1"/>
      <w:numFmt w:val="bullet"/>
      <w:lvlText w:val=""/>
      <w:lvlJc w:val="left"/>
      <w:pPr>
        <w:ind w:left="2880" w:hanging="360"/>
      </w:pPr>
      <w:rPr>
        <w:rFonts w:ascii="Symbol" w:hAnsi="Symbol" w:hint="default"/>
      </w:rPr>
    </w:lvl>
    <w:lvl w:ilvl="4" w:tplc="B7D285A0">
      <w:start w:val="1"/>
      <w:numFmt w:val="bullet"/>
      <w:lvlText w:val="o"/>
      <w:lvlJc w:val="left"/>
      <w:pPr>
        <w:ind w:left="3600" w:hanging="360"/>
      </w:pPr>
      <w:rPr>
        <w:rFonts w:ascii="Courier New" w:hAnsi="Courier New" w:hint="default"/>
      </w:rPr>
    </w:lvl>
    <w:lvl w:ilvl="5" w:tplc="F4C245D0">
      <w:start w:val="1"/>
      <w:numFmt w:val="bullet"/>
      <w:lvlText w:val=""/>
      <w:lvlJc w:val="left"/>
      <w:pPr>
        <w:ind w:left="4320" w:hanging="360"/>
      </w:pPr>
      <w:rPr>
        <w:rFonts w:ascii="Wingdings" w:hAnsi="Wingdings" w:hint="default"/>
      </w:rPr>
    </w:lvl>
    <w:lvl w:ilvl="6" w:tplc="96142648">
      <w:start w:val="1"/>
      <w:numFmt w:val="bullet"/>
      <w:lvlText w:val=""/>
      <w:lvlJc w:val="left"/>
      <w:pPr>
        <w:ind w:left="5040" w:hanging="360"/>
      </w:pPr>
      <w:rPr>
        <w:rFonts w:ascii="Symbol" w:hAnsi="Symbol" w:hint="default"/>
      </w:rPr>
    </w:lvl>
    <w:lvl w:ilvl="7" w:tplc="FB987D16">
      <w:start w:val="1"/>
      <w:numFmt w:val="bullet"/>
      <w:lvlText w:val="o"/>
      <w:lvlJc w:val="left"/>
      <w:pPr>
        <w:ind w:left="5760" w:hanging="360"/>
      </w:pPr>
      <w:rPr>
        <w:rFonts w:ascii="Courier New" w:hAnsi="Courier New" w:hint="default"/>
      </w:rPr>
    </w:lvl>
    <w:lvl w:ilvl="8" w:tplc="3F1C5F16">
      <w:start w:val="1"/>
      <w:numFmt w:val="bullet"/>
      <w:lvlText w:val=""/>
      <w:lvlJc w:val="left"/>
      <w:pPr>
        <w:ind w:left="6480" w:hanging="360"/>
      </w:pPr>
      <w:rPr>
        <w:rFonts w:ascii="Wingdings" w:hAnsi="Wingdings" w:hint="default"/>
      </w:rPr>
    </w:lvl>
  </w:abstractNum>
  <w:abstractNum w:abstractNumId="5" w15:restartNumberingAfterBreak="0">
    <w:nsid w:val="78FA5B59"/>
    <w:multiLevelType w:val="hybridMultilevel"/>
    <w:tmpl w:val="69BCEABE"/>
    <w:lvl w:ilvl="0" w:tplc="4342CCAC">
      <w:start w:val="1"/>
      <w:numFmt w:val="bullet"/>
      <w:lvlText w:val=""/>
      <w:lvlJc w:val="left"/>
      <w:pPr>
        <w:ind w:left="720" w:hanging="360"/>
      </w:pPr>
      <w:rPr>
        <w:rFonts w:ascii="Symbol" w:hAnsi="Symbol" w:hint="default"/>
      </w:rPr>
    </w:lvl>
    <w:lvl w:ilvl="1" w:tplc="90487E5E">
      <w:start w:val="1"/>
      <w:numFmt w:val="bullet"/>
      <w:lvlText w:val="o"/>
      <w:lvlJc w:val="left"/>
      <w:pPr>
        <w:ind w:left="1440" w:hanging="360"/>
      </w:pPr>
      <w:rPr>
        <w:rFonts w:ascii="Courier New" w:hAnsi="Courier New" w:hint="default"/>
      </w:rPr>
    </w:lvl>
    <w:lvl w:ilvl="2" w:tplc="83805ACA">
      <w:start w:val="1"/>
      <w:numFmt w:val="bullet"/>
      <w:lvlText w:val=""/>
      <w:lvlJc w:val="left"/>
      <w:pPr>
        <w:ind w:left="2160" w:hanging="360"/>
      </w:pPr>
      <w:rPr>
        <w:rFonts w:ascii="Wingdings" w:hAnsi="Wingdings" w:hint="default"/>
      </w:rPr>
    </w:lvl>
    <w:lvl w:ilvl="3" w:tplc="7F72BAA0">
      <w:start w:val="1"/>
      <w:numFmt w:val="bullet"/>
      <w:lvlText w:val=""/>
      <w:lvlJc w:val="left"/>
      <w:pPr>
        <w:ind w:left="2880" w:hanging="360"/>
      </w:pPr>
      <w:rPr>
        <w:rFonts w:ascii="Symbol" w:hAnsi="Symbol" w:hint="default"/>
      </w:rPr>
    </w:lvl>
    <w:lvl w:ilvl="4" w:tplc="041C27CA">
      <w:start w:val="1"/>
      <w:numFmt w:val="bullet"/>
      <w:lvlText w:val="o"/>
      <w:lvlJc w:val="left"/>
      <w:pPr>
        <w:ind w:left="3600" w:hanging="360"/>
      </w:pPr>
      <w:rPr>
        <w:rFonts w:ascii="Courier New" w:hAnsi="Courier New" w:hint="default"/>
      </w:rPr>
    </w:lvl>
    <w:lvl w:ilvl="5" w:tplc="DDC2E9B2">
      <w:start w:val="1"/>
      <w:numFmt w:val="bullet"/>
      <w:lvlText w:val=""/>
      <w:lvlJc w:val="left"/>
      <w:pPr>
        <w:ind w:left="4320" w:hanging="360"/>
      </w:pPr>
      <w:rPr>
        <w:rFonts w:ascii="Wingdings" w:hAnsi="Wingdings" w:hint="default"/>
      </w:rPr>
    </w:lvl>
    <w:lvl w:ilvl="6" w:tplc="E22C6AC4">
      <w:start w:val="1"/>
      <w:numFmt w:val="bullet"/>
      <w:lvlText w:val=""/>
      <w:lvlJc w:val="left"/>
      <w:pPr>
        <w:ind w:left="5040" w:hanging="360"/>
      </w:pPr>
      <w:rPr>
        <w:rFonts w:ascii="Symbol" w:hAnsi="Symbol" w:hint="default"/>
      </w:rPr>
    </w:lvl>
    <w:lvl w:ilvl="7" w:tplc="609CD5EE">
      <w:start w:val="1"/>
      <w:numFmt w:val="bullet"/>
      <w:lvlText w:val="o"/>
      <w:lvlJc w:val="left"/>
      <w:pPr>
        <w:ind w:left="5760" w:hanging="360"/>
      </w:pPr>
      <w:rPr>
        <w:rFonts w:ascii="Courier New" w:hAnsi="Courier New" w:hint="default"/>
      </w:rPr>
    </w:lvl>
    <w:lvl w:ilvl="8" w:tplc="8B108B06">
      <w:start w:val="1"/>
      <w:numFmt w:val="bullet"/>
      <w:lvlText w:val=""/>
      <w:lvlJc w:val="left"/>
      <w:pPr>
        <w:ind w:left="6480" w:hanging="360"/>
      </w:pPr>
      <w:rPr>
        <w:rFonts w:ascii="Wingdings" w:hAnsi="Wingdings" w:hint="default"/>
      </w:rPr>
    </w:lvl>
  </w:abstractNum>
  <w:abstractNum w:abstractNumId="6" w15:restartNumberingAfterBreak="0">
    <w:nsid w:val="7ACB0A9B"/>
    <w:multiLevelType w:val="hybridMultilevel"/>
    <w:tmpl w:val="406E182E"/>
    <w:lvl w:ilvl="0" w:tplc="25267F9A">
      <w:start w:val="1"/>
      <w:numFmt w:val="bullet"/>
      <w:pStyle w:val="KnowadaysSuggestions1"/>
      <w:lvlText w:val=""/>
      <w:lvlJc w:val="left"/>
      <w:pPr>
        <w:ind w:left="720" w:hanging="360"/>
      </w:pPr>
      <w:rPr>
        <w:rFonts w:ascii="Symbol" w:hAnsi="Symbol" w:hint="default"/>
      </w:rPr>
    </w:lvl>
    <w:lvl w:ilvl="1" w:tplc="91FE5592">
      <w:start w:val="1"/>
      <w:numFmt w:val="bullet"/>
      <w:lvlText w:val="o"/>
      <w:lvlJc w:val="left"/>
      <w:pPr>
        <w:ind w:left="1440" w:hanging="360"/>
      </w:pPr>
      <w:rPr>
        <w:rFonts w:ascii="Courier New" w:hAnsi="Courier New" w:hint="default"/>
      </w:rPr>
    </w:lvl>
    <w:lvl w:ilvl="2" w:tplc="1AFCB222">
      <w:start w:val="1"/>
      <w:numFmt w:val="bullet"/>
      <w:lvlText w:val=""/>
      <w:lvlJc w:val="left"/>
      <w:pPr>
        <w:ind w:left="2160" w:hanging="360"/>
      </w:pPr>
      <w:rPr>
        <w:rFonts w:ascii="Wingdings" w:hAnsi="Wingdings" w:hint="default"/>
      </w:rPr>
    </w:lvl>
    <w:lvl w:ilvl="3" w:tplc="5F1AFE5A">
      <w:start w:val="1"/>
      <w:numFmt w:val="bullet"/>
      <w:lvlText w:val=""/>
      <w:lvlJc w:val="left"/>
      <w:pPr>
        <w:ind w:left="2880" w:hanging="360"/>
      </w:pPr>
      <w:rPr>
        <w:rFonts w:ascii="Symbol" w:hAnsi="Symbol" w:hint="default"/>
      </w:rPr>
    </w:lvl>
    <w:lvl w:ilvl="4" w:tplc="73F02156">
      <w:start w:val="1"/>
      <w:numFmt w:val="bullet"/>
      <w:lvlText w:val="o"/>
      <w:lvlJc w:val="left"/>
      <w:pPr>
        <w:ind w:left="3600" w:hanging="360"/>
      </w:pPr>
      <w:rPr>
        <w:rFonts w:ascii="Courier New" w:hAnsi="Courier New" w:hint="default"/>
      </w:rPr>
    </w:lvl>
    <w:lvl w:ilvl="5" w:tplc="26945136">
      <w:start w:val="1"/>
      <w:numFmt w:val="bullet"/>
      <w:lvlText w:val=""/>
      <w:lvlJc w:val="left"/>
      <w:pPr>
        <w:ind w:left="4320" w:hanging="360"/>
      </w:pPr>
      <w:rPr>
        <w:rFonts w:ascii="Wingdings" w:hAnsi="Wingdings" w:hint="default"/>
      </w:rPr>
    </w:lvl>
    <w:lvl w:ilvl="6" w:tplc="140C8C48">
      <w:start w:val="1"/>
      <w:numFmt w:val="bullet"/>
      <w:lvlText w:val=""/>
      <w:lvlJc w:val="left"/>
      <w:pPr>
        <w:ind w:left="5040" w:hanging="360"/>
      </w:pPr>
      <w:rPr>
        <w:rFonts w:ascii="Symbol" w:hAnsi="Symbol" w:hint="default"/>
      </w:rPr>
    </w:lvl>
    <w:lvl w:ilvl="7" w:tplc="0D1A24A2">
      <w:start w:val="1"/>
      <w:numFmt w:val="bullet"/>
      <w:lvlText w:val="o"/>
      <w:lvlJc w:val="left"/>
      <w:pPr>
        <w:ind w:left="5760" w:hanging="360"/>
      </w:pPr>
      <w:rPr>
        <w:rFonts w:ascii="Courier New" w:hAnsi="Courier New" w:hint="default"/>
      </w:rPr>
    </w:lvl>
    <w:lvl w:ilvl="8" w:tplc="A52AE3E8">
      <w:start w:val="1"/>
      <w:numFmt w:val="bullet"/>
      <w:lvlText w:val=""/>
      <w:lvlJc w:val="left"/>
      <w:pPr>
        <w:ind w:left="6480" w:hanging="360"/>
      </w:pPr>
      <w:rPr>
        <w:rFonts w:ascii="Wingdings" w:hAnsi="Wingdings" w:hint="default"/>
      </w:rPr>
    </w:lvl>
  </w:abstractNum>
  <w:num w:numId="1" w16cid:durableId="177275142">
    <w:abstractNumId w:val="2"/>
  </w:num>
  <w:num w:numId="2" w16cid:durableId="221868125">
    <w:abstractNumId w:val="1"/>
  </w:num>
  <w:num w:numId="3" w16cid:durableId="1544974691">
    <w:abstractNumId w:val="3"/>
  </w:num>
  <w:num w:numId="4" w16cid:durableId="678967121">
    <w:abstractNumId w:val="5"/>
  </w:num>
  <w:num w:numId="5" w16cid:durableId="1189217757">
    <w:abstractNumId w:val="6"/>
  </w:num>
  <w:num w:numId="6" w16cid:durableId="597754103">
    <w:abstractNumId w:val="4"/>
  </w:num>
  <w:num w:numId="7" w16cid:durableId="95802787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nowadays">
    <w15:presenceInfo w15:providerId="None" w15:userId="Knowaday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A23204"/>
    <w:rsid w:val="00043F4F"/>
    <w:rsid w:val="000B1551"/>
    <w:rsid w:val="00125D7D"/>
    <w:rsid w:val="00131528"/>
    <w:rsid w:val="001816B7"/>
    <w:rsid w:val="00185B48"/>
    <w:rsid w:val="001C4616"/>
    <w:rsid w:val="001E16C3"/>
    <w:rsid w:val="001F3B67"/>
    <w:rsid w:val="00230DEC"/>
    <w:rsid w:val="00271A5F"/>
    <w:rsid w:val="002B6472"/>
    <w:rsid w:val="002E5378"/>
    <w:rsid w:val="0030331C"/>
    <w:rsid w:val="00317364"/>
    <w:rsid w:val="00381A2B"/>
    <w:rsid w:val="00390E45"/>
    <w:rsid w:val="003B1658"/>
    <w:rsid w:val="00406ED1"/>
    <w:rsid w:val="0044543C"/>
    <w:rsid w:val="004550E5"/>
    <w:rsid w:val="004B22AD"/>
    <w:rsid w:val="004D26D3"/>
    <w:rsid w:val="00541561"/>
    <w:rsid w:val="005B4960"/>
    <w:rsid w:val="005B6E79"/>
    <w:rsid w:val="00610515"/>
    <w:rsid w:val="006757EC"/>
    <w:rsid w:val="00694B9B"/>
    <w:rsid w:val="006A20FB"/>
    <w:rsid w:val="006B4295"/>
    <w:rsid w:val="007B0065"/>
    <w:rsid w:val="00890C16"/>
    <w:rsid w:val="008E2AA2"/>
    <w:rsid w:val="00901F68"/>
    <w:rsid w:val="0092674F"/>
    <w:rsid w:val="009308AC"/>
    <w:rsid w:val="009640F0"/>
    <w:rsid w:val="00981E91"/>
    <w:rsid w:val="009857AF"/>
    <w:rsid w:val="00A2038B"/>
    <w:rsid w:val="00A35E9C"/>
    <w:rsid w:val="00A90AEE"/>
    <w:rsid w:val="00B64836"/>
    <w:rsid w:val="00BA3F62"/>
    <w:rsid w:val="00BA58A8"/>
    <w:rsid w:val="00BA73A3"/>
    <w:rsid w:val="00CB35F3"/>
    <w:rsid w:val="00CC0553"/>
    <w:rsid w:val="00CC696A"/>
    <w:rsid w:val="00CF37D2"/>
    <w:rsid w:val="00D25F95"/>
    <w:rsid w:val="00D34077"/>
    <w:rsid w:val="00D4219D"/>
    <w:rsid w:val="00D45EFF"/>
    <w:rsid w:val="00D52AC9"/>
    <w:rsid w:val="00DB05AE"/>
    <w:rsid w:val="00DF2683"/>
    <w:rsid w:val="00E2732D"/>
    <w:rsid w:val="00E44362"/>
    <w:rsid w:val="00E665FB"/>
    <w:rsid w:val="00F21556"/>
    <w:rsid w:val="00F31923"/>
    <w:rsid w:val="00F40CF0"/>
    <w:rsid w:val="00FC6B82"/>
    <w:rsid w:val="00FF08E5"/>
    <w:rsid w:val="1F6846C0"/>
    <w:rsid w:val="2BA23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23204"/>
  <w15:chartTrackingRefBased/>
  <w15:docId w15:val="{53BBB788-14FB-4ACD-8F91-88659D714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F62"/>
  </w:style>
  <w:style w:type="paragraph" w:styleId="Heading1">
    <w:name w:val="heading 1"/>
    <w:basedOn w:val="Heading3"/>
    <w:next w:val="Normal"/>
    <w:link w:val="Heading1Char"/>
    <w:uiPriority w:val="9"/>
    <w:qFormat/>
    <w:rsid w:val="00E2732D"/>
    <w:pPr>
      <w:outlineLvl w:val="0"/>
    </w:pPr>
    <w:rPr>
      <w:rFonts w:ascii="Calibri" w:hAnsi="Calibri" w:cs="Calibri"/>
      <w:sz w:val="32"/>
      <w:szCs w:val="32"/>
    </w:rPr>
  </w:style>
  <w:style w:type="paragraph" w:styleId="Heading2">
    <w:name w:val="heading 2"/>
    <w:basedOn w:val="Normal"/>
    <w:next w:val="Normal"/>
    <w:link w:val="Heading2Char"/>
    <w:uiPriority w:val="9"/>
    <w:unhideWhenUsed/>
    <w:qFormat/>
    <w:rsid w:val="00E2732D"/>
    <w:pPr>
      <w:spacing w:line="276" w:lineRule="auto"/>
      <w:outlineLvl w:val="1"/>
    </w:pPr>
    <w:rPr>
      <w:rFonts w:ascii="Calibri" w:eastAsia="Arial" w:hAnsi="Calibri" w:cs="Calibri"/>
      <w:b/>
      <w:bCs/>
      <w:color w:val="204D51"/>
      <w:sz w:val="26"/>
      <w:szCs w:val="26"/>
    </w:rPr>
  </w:style>
  <w:style w:type="paragraph" w:styleId="Heading3">
    <w:name w:val="heading 3"/>
    <w:basedOn w:val="Normal"/>
    <w:next w:val="Normal"/>
    <w:link w:val="Heading3Char"/>
    <w:uiPriority w:val="9"/>
    <w:unhideWhenUsed/>
    <w:qFormat/>
    <w:rsid w:val="00901F68"/>
    <w:pPr>
      <w:keepNext/>
      <w:keepLines/>
      <w:spacing w:before="40" w:after="0"/>
      <w:outlineLvl w:val="2"/>
    </w:pPr>
    <w:rPr>
      <w:rFonts w:ascii="Arial" w:eastAsia="Arial" w:hAnsi="Arial" w:cs="Arial"/>
      <w:color w:val="204D5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68"/>
    <w:rPr>
      <w:rFonts w:ascii="Arial" w:eastAsia="Arial" w:hAnsi="Arial" w:cs="Arial"/>
      <w:color w:val="204D51"/>
      <w:sz w:val="28"/>
      <w:szCs w:val="28"/>
    </w:rPr>
  </w:style>
  <w:style w:type="paragraph" w:styleId="ListParagraph">
    <w:name w:val="List Paragraph"/>
    <w:basedOn w:val="Normal"/>
    <w:link w:val="ListParagraphChar"/>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5B6E79"/>
    <w:rPr>
      <w:sz w:val="16"/>
      <w:szCs w:val="16"/>
    </w:rPr>
  </w:style>
  <w:style w:type="paragraph" w:styleId="CommentText">
    <w:name w:val="annotation text"/>
    <w:basedOn w:val="Normal"/>
    <w:link w:val="CommentTextChar"/>
    <w:uiPriority w:val="99"/>
    <w:unhideWhenUsed/>
    <w:rsid w:val="005B6E79"/>
    <w:pPr>
      <w:spacing w:line="240" w:lineRule="auto"/>
    </w:pPr>
    <w:rPr>
      <w:sz w:val="20"/>
      <w:szCs w:val="20"/>
    </w:rPr>
  </w:style>
  <w:style w:type="character" w:customStyle="1" w:styleId="CommentTextChar">
    <w:name w:val="Comment Text Char"/>
    <w:basedOn w:val="DefaultParagraphFont"/>
    <w:link w:val="CommentText"/>
    <w:uiPriority w:val="99"/>
    <w:rsid w:val="005B6E79"/>
    <w:rPr>
      <w:sz w:val="20"/>
      <w:szCs w:val="20"/>
    </w:rPr>
  </w:style>
  <w:style w:type="paragraph" w:styleId="CommentSubject">
    <w:name w:val="annotation subject"/>
    <w:basedOn w:val="CommentText"/>
    <w:next w:val="CommentText"/>
    <w:link w:val="CommentSubjectChar"/>
    <w:uiPriority w:val="99"/>
    <w:semiHidden/>
    <w:unhideWhenUsed/>
    <w:rsid w:val="005B6E79"/>
    <w:rPr>
      <w:b/>
      <w:bCs/>
    </w:rPr>
  </w:style>
  <w:style w:type="character" w:customStyle="1" w:styleId="CommentSubjectChar">
    <w:name w:val="Comment Subject Char"/>
    <w:basedOn w:val="CommentTextChar"/>
    <w:link w:val="CommentSubject"/>
    <w:uiPriority w:val="99"/>
    <w:semiHidden/>
    <w:rsid w:val="005B6E79"/>
    <w:rPr>
      <w:b/>
      <w:bCs/>
      <w:sz w:val="20"/>
      <w:szCs w:val="20"/>
    </w:rPr>
  </w:style>
  <w:style w:type="paragraph" w:styleId="NoSpacing">
    <w:name w:val="No Spacing"/>
    <w:uiPriority w:val="1"/>
    <w:qFormat/>
    <w:rsid w:val="00FC6B82"/>
    <w:pPr>
      <w:spacing w:after="0" w:line="240" w:lineRule="auto"/>
    </w:pPr>
  </w:style>
  <w:style w:type="paragraph" w:styleId="Title">
    <w:name w:val="Title"/>
    <w:basedOn w:val="Normal"/>
    <w:next w:val="Normal"/>
    <w:link w:val="TitleChar"/>
    <w:uiPriority w:val="10"/>
    <w:qFormat/>
    <w:rsid w:val="00981E91"/>
    <w:pPr>
      <w:spacing w:line="276" w:lineRule="auto"/>
    </w:pPr>
    <w:rPr>
      <w:rFonts w:ascii="Calibri" w:eastAsia="Arial" w:hAnsi="Calibri" w:cs="Calibri"/>
      <w:color w:val="204D51"/>
      <w:sz w:val="52"/>
      <w:szCs w:val="52"/>
    </w:rPr>
  </w:style>
  <w:style w:type="character" w:customStyle="1" w:styleId="TitleChar">
    <w:name w:val="Title Char"/>
    <w:basedOn w:val="DefaultParagraphFont"/>
    <w:link w:val="Title"/>
    <w:uiPriority w:val="10"/>
    <w:rsid w:val="00981E91"/>
    <w:rPr>
      <w:rFonts w:ascii="Calibri" w:eastAsia="Arial" w:hAnsi="Calibri" w:cs="Calibri"/>
      <w:color w:val="204D51"/>
      <w:sz w:val="52"/>
      <w:szCs w:val="52"/>
    </w:rPr>
  </w:style>
  <w:style w:type="character" w:customStyle="1" w:styleId="Heading1Char">
    <w:name w:val="Heading 1 Char"/>
    <w:basedOn w:val="DefaultParagraphFont"/>
    <w:link w:val="Heading1"/>
    <w:uiPriority w:val="9"/>
    <w:rsid w:val="00E2732D"/>
    <w:rPr>
      <w:rFonts w:ascii="Calibri" w:eastAsia="Arial" w:hAnsi="Calibri" w:cs="Calibri"/>
      <w:color w:val="204D51"/>
      <w:sz w:val="32"/>
      <w:szCs w:val="32"/>
    </w:rPr>
  </w:style>
  <w:style w:type="character" w:customStyle="1" w:styleId="Heading2Char">
    <w:name w:val="Heading 2 Char"/>
    <w:basedOn w:val="DefaultParagraphFont"/>
    <w:link w:val="Heading2"/>
    <w:uiPriority w:val="9"/>
    <w:rsid w:val="00E2732D"/>
    <w:rPr>
      <w:rFonts w:ascii="Calibri" w:eastAsia="Arial" w:hAnsi="Calibri" w:cs="Calibri"/>
      <w:b/>
      <w:bCs/>
      <w:color w:val="204D51"/>
      <w:sz w:val="26"/>
      <w:szCs w:val="26"/>
    </w:rPr>
  </w:style>
  <w:style w:type="character" w:styleId="SubtleEmphasis">
    <w:name w:val="Subtle Emphasis"/>
    <w:uiPriority w:val="19"/>
    <w:qFormat/>
    <w:rsid w:val="00406ED1"/>
    <w:rPr>
      <w:i/>
      <w:iCs/>
    </w:rPr>
  </w:style>
  <w:style w:type="paragraph" w:customStyle="1" w:styleId="KnowadaysSuggestions1">
    <w:name w:val="Knowadays Suggestions 1"/>
    <w:basedOn w:val="ListParagraph"/>
    <w:link w:val="KnowadaysSuggestions1Char"/>
    <w:qFormat/>
    <w:rsid w:val="009640F0"/>
    <w:pPr>
      <w:numPr>
        <w:numId w:val="5"/>
      </w:numPr>
      <w:spacing w:line="276" w:lineRule="auto"/>
    </w:pPr>
    <w:rPr>
      <w:rFonts w:ascii="Calibri" w:eastAsia="Calibri" w:hAnsi="Calibri" w:cs="Calibri"/>
      <w:i/>
      <w:iCs/>
      <w:color w:val="204D51"/>
      <w:sz w:val="23"/>
      <w:szCs w:val="23"/>
    </w:rPr>
  </w:style>
  <w:style w:type="character" w:customStyle="1" w:styleId="ListParagraphChar">
    <w:name w:val="List Paragraph Char"/>
    <w:basedOn w:val="DefaultParagraphFont"/>
    <w:link w:val="ListParagraph"/>
    <w:uiPriority w:val="34"/>
    <w:rsid w:val="009640F0"/>
  </w:style>
  <w:style w:type="character" w:customStyle="1" w:styleId="KnowadaysSuggestions1Char">
    <w:name w:val="Knowadays Suggestions 1 Char"/>
    <w:basedOn w:val="ListParagraphChar"/>
    <w:link w:val="KnowadaysSuggestions1"/>
    <w:rsid w:val="009640F0"/>
    <w:rPr>
      <w:rFonts w:ascii="Calibri" w:eastAsia="Calibri" w:hAnsi="Calibri" w:cs="Calibri"/>
      <w:i/>
      <w:iCs/>
      <w:color w:val="204D51"/>
      <w:sz w:val="23"/>
      <w:szCs w:val="23"/>
    </w:rPr>
  </w:style>
  <w:style w:type="paragraph" w:customStyle="1" w:styleId="KnowadaysSuggestions2">
    <w:name w:val="Knowadays Suggestions 2"/>
    <w:basedOn w:val="Heading2"/>
    <w:link w:val="KnowadaysSuggestions2Char"/>
    <w:qFormat/>
    <w:rsid w:val="004B22AD"/>
    <w:rPr>
      <w:b w:val="0"/>
      <w:bCs w:val="0"/>
      <w:i/>
      <w:iCs/>
    </w:rPr>
  </w:style>
  <w:style w:type="character" w:customStyle="1" w:styleId="KnowadaysSuggestions2Char">
    <w:name w:val="Knowadays Suggestions 2 Char"/>
    <w:basedOn w:val="Heading2Char"/>
    <w:link w:val="KnowadaysSuggestions2"/>
    <w:rsid w:val="004B22AD"/>
    <w:rPr>
      <w:rFonts w:ascii="Calibri" w:eastAsia="Arial" w:hAnsi="Calibri" w:cs="Calibri"/>
      <w:b w:val="0"/>
      <w:bCs w:val="0"/>
      <w:i/>
      <w:iCs/>
      <w:color w:val="204D5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Knowadays</dc:creator>
  <cp:keywords/>
  <dc:description/>
  <cp:lastModifiedBy>Knowadays</cp:lastModifiedBy>
  <cp:revision>54</cp:revision>
  <dcterms:created xsi:type="dcterms:W3CDTF">2024-07-20T14:43:00Z</dcterms:created>
  <dcterms:modified xsi:type="dcterms:W3CDTF">2024-07-23T11:29:00Z</dcterms:modified>
</cp:coreProperties>
</file>